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DB" w:rsidRPr="00F26A70" w:rsidRDefault="0050763B" w:rsidP="00F26A70">
      <w:pPr>
        <w:jc w:val="center"/>
        <w:rPr>
          <w:rFonts w:ascii="Lucida Calligraphy" w:hAnsi="Lucida Calligraphy"/>
          <w:b/>
          <w:sz w:val="20"/>
          <w:szCs w:val="20"/>
        </w:rPr>
      </w:pPr>
      <w:bookmarkStart w:id="0" w:name="_GoBack"/>
      <w:bookmarkEnd w:id="0"/>
      <w:r>
        <w:rPr>
          <w:rFonts w:ascii="Lucida Calligraphy" w:hAnsi="Lucida Calligraphy"/>
          <w:b/>
          <w:sz w:val="20"/>
          <w:szCs w:val="20"/>
        </w:rPr>
        <w:t>Neston</w:t>
      </w:r>
      <w:r w:rsidR="00F26A70" w:rsidRPr="00F26A70">
        <w:rPr>
          <w:rFonts w:ascii="Lucida Calligraphy" w:hAnsi="Lucida Calligraphy"/>
          <w:b/>
          <w:sz w:val="20"/>
          <w:szCs w:val="20"/>
        </w:rPr>
        <w:t xml:space="preserve"> Primary School</w:t>
      </w:r>
    </w:p>
    <w:p w:rsidR="00F26A70" w:rsidRDefault="00F26A70" w:rsidP="00F26A70">
      <w:pPr>
        <w:jc w:val="center"/>
        <w:rPr>
          <w:rFonts w:ascii="Lucida Calligraphy" w:hAnsi="Lucida Calligraphy"/>
          <w:b/>
          <w:sz w:val="20"/>
          <w:szCs w:val="20"/>
        </w:rPr>
      </w:pPr>
      <w:r w:rsidRPr="00F26A70">
        <w:rPr>
          <w:rFonts w:ascii="Lucida Calligraphy" w:hAnsi="Lucida Calligraphy"/>
          <w:b/>
          <w:sz w:val="20"/>
          <w:szCs w:val="20"/>
        </w:rPr>
        <w:t>Creative Curriculum Theme Plan</w:t>
      </w:r>
      <w:r w:rsidR="0050763B">
        <w:rPr>
          <w:rFonts w:ascii="Lucida Calligraphy" w:hAnsi="Lucida Calligraphy"/>
          <w:b/>
          <w:sz w:val="20"/>
          <w:szCs w:val="20"/>
        </w:rPr>
        <w:t xml:space="preserve"> Y5/6</w:t>
      </w:r>
    </w:p>
    <w:tbl>
      <w:tblPr>
        <w:tblStyle w:val="TableGrid"/>
        <w:tblW w:w="16302" w:type="dxa"/>
        <w:tblInd w:w="108"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ook w:val="04A0" w:firstRow="1" w:lastRow="0" w:firstColumn="1" w:lastColumn="0" w:noHBand="0" w:noVBand="1"/>
      </w:tblPr>
      <w:tblGrid>
        <w:gridCol w:w="3686"/>
        <w:gridCol w:w="864"/>
        <w:gridCol w:w="3105"/>
        <w:gridCol w:w="1039"/>
        <w:gridCol w:w="1471"/>
        <w:gridCol w:w="50"/>
        <w:gridCol w:w="314"/>
        <w:gridCol w:w="1095"/>
        <w:gridCol w:w="113"/>
        <w:gridCol w:w="27"/>
        <w:gridCol w:w="723"/>
        <w:gridCol w:w="737"/>
        <w:gridCol w:w="34"/>
        <w:gridCol w:w="1206"/>
        <w:gridCol w:w="316"/>
        <w:gridCol w:w="1522"/>
      </w:tblGrid>
      <w:tr w:rsidR="00050ED5" w:rsidTr="00281478">
        <w:trPr>
          <w:trHeight w:val="340"/>
        </w:trPr>
        <w:tc>
          <w:tcPr>
            <w:tcW w:w="11624" w:type="dxa"/>
            <w:gridSpan w:val="8"/>
            <w:tcBorders>
              <w:bottom w:val="double" w:sz="4" w:space="0" w:color="00B050"/>
            </w:tcBorders>
          </w:tcPr>
          <w:p w:rsidR="00F26A70" w:rsidRDefault="001204D7" w:rsidP="00CA5B84">
            <w:pPr>
              <w:rPr>
                <w:rFonts w:ascii="Lucida Calligraphy" w:hAnsi="Lucida Calligraphy"/>
                <w:b/>
                <w:sz w:val="20"/>
                <w:szCs w:val="20"/>
              </w:rPr>
            </w:pPr>
            <w:r w:rsidRPr="001204D7">
              <w:rPr>
                <w:rFonts w:ascii="Lucida Calligraphy" w:hAnsi="Lucida Calligraphy"/>
                <w:b/>
                <w:color w:val="FF0000"/>
                <w:sz w:val="20"/>
                <w:szCs w:val="20"/>
              </w:rPr>
              <w:t>Term</w:t>
            </w:r>
            <w:r w:rsidR="00CA5B84">
              <w:rPr>
                <w:rFonts w:ascii="Lucida Calligraphy" w:hAnsi="Lucida Calligraphy"/>
                <w:b/>
                <w:color w:val="FF0000"/>
                <w:sz w:val="20"/>
                <w:szCs w:val="20"/>
              </w:rPr>
              <w:t xml:space="preserve">s 1 &amp; 2 (2015/16) :  </w:t>
            </w:r>
            <w:r w:rsidR="00CA5B84" w:rsidRPr="00CA5B84">
              <w:rPr>
                <w:rFonts w:ascii="Lucida Calligraphy" w:hAnsi="Lucida Calligraphy"/>
                <w:b/>
                <w:sz w:val="20"/>
                <w:szCs w:val="20"/>
              </w:rPr>
              <w:t>The  Sky’s the Limit</w:t>
            </w:r>
          </w:p>
        </w:tc>
        <w:tc>
          <w:tcPr>
            <w:tcW w:w="4678" w:type="dxa"/>
            <w:gridSpan w:val="8"/>
            <w:shd w:val="clear" w:color="auto" w:fill="FFFF00"/>
          </w:tcPr>
          <w:p w:rsidR="00F26A70" w:rsidRDefault="00EE5FC2" w:rsidP="00F26A70">
            <w:pPr>
              <w:jc w:val="center"/>
              <w:rPr>
                <w:rFonts w:ascii="Lucida Calligraphy" w:hAnsi="Lucida Calligraphy"/>
                <w:b/>
                <w:sz w:val="20"/>
                <w:szCs w:val="20"/>
              </w:rPr>
            </w:pPr>
            <w:r>
              <w:rPr>
                <w:rFonts w:ascii="Lucida Calligraphy" w:hAnsi="Lucida Calligraphy"/>
                <w:b/>
                <w:sz w:val="20"/>
                <w:szCs w:val="20"/>
              </w:rPr>
              <w:t>Areas of Learning</w:t>
            </w:r>
          </w:p>
        </w:tc>
      </w:tr>
      <w:tr w:rsidR="00624FCE" w:rsidTr="002E3080">
        <w:trPr>
          <w:trHeight w:val="6362"/>
        </w:trPr>
        <w:tc>
          <w:tcPr>
            <w:tcW w:w="11624" w:type="dxa"/>
            <w:gridSpan w:val="8"/>
            <w:tcBorders>
              <w:top w:val="double" w:sz="4" w:space="0" w:color="00B050"/>
              <w:left w:val="double" w:sz="4" w:space="0" w:color="00B050"/>
              <w:bottom w:val="double" w:sz="4" w:space="0" w:color="00B050"/>
              <w:right w:val="double" w:sz="4" w:space="0" w:color="00B050"/>
            </w:tcBorders>
            <w:shd w:val="clear" w:color="auto" w:fill="00B0F0"/>
          </w:tcPr>
          <w:p w:rsidR="008F1A18" w:rsidRDefault="002E3080" w:rsidP="002E3080">
            <w:pPr>
              <w:shd w:val="clear" w:color="auto" w:fill="00B0F0"/>
              <w:jc w:val="center"/>
              <w:rPr>
                <w:rFonts w:ascii="Lucida Calligraphy" w:hAnsi="Lucida Calligraphy"/>
                <w:b/>
                <w:sz w:val="20"/>
                <w:szCs w:val="20"/>
              </w:rPr>
            </w:pPr>
            <w:r w:rsidRPr="002E3080">
              <w:rPr>
                <w:rFonts w:ascii="Lucida Calligraphy" w:hAnsi="Lucida Calligraphy"/>
                <w:noProof/>
                <w:sz w:val="20"/>
                <w:szCs w:val="20"/>
                <w:lang w:eastAsia="en-GB"/>
              </w:rPr>
              <w:drawing>
                <wp:anchor distT="0" distB="0" distL="114300" distR="114300" simplePos="0" relativeHeight="251671552" behindDoc="0" locked="0" layoutInCell="1" allowOverlap="1" wp14:anchorId="33111576" wp14:editId="31710E35">
                  <wp:simplePos x="0" y="0"/>
                  <wp:positionH relativeFrom="column">
                    <wp:posOffset>2553195</wp:posOffset>
                  </wp:positionH>
                  <wp:positionV relativeFrom="paragraph">
                    <wp:posOffset>97152</wp:posOffset>
                  </wp:positionV>
                  <wp:extent cx="1760510" cy="1508166"/>
                  <wp:effectExtent l="0" t="0" r="0" b="0"/>
                  <wp:wrapNone/>
                  <wp:docPr id="5" name="Picture 5" descr="http://www.mapsofworld.com/antarctica/maps/antarctic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psofworld.com/antarctica/maps/antarctica-ma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510" cy="1508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BA1">
              <w:rPr>
                <w:rFonts w:ascii="Lucida Calligraphy" w:hAnsi="Lucida Calligraphy"/>
                <w:noProof/>
                <w:sz w:val="20"/>
                <w:szCs w:val="20"/>
                <w:lang w:eastAsia="en-GB"/>
              </w:rPr>
              <w:drawing>
                <wp:anchor distT="0" distB="0" distL="114300" distR="114300" simplePos="0" relativeHeight="251669504" behindDoc="0" locked="0" layoutInCell="1" allowOverlap="1" wp14:anchorId="593AE5E3" wp14:editId="43921F1D">
                  <wp:simplePos x="0" y="0"/>
                  <wp:positionH relativeFrom="column">
                    <wp:posOffset>93980</wp:posOffset>
                  </wp:positionH>
                  <wp:positionV relativeFrom="paragraph">
                    <wp:posOffset>93345</wp:posOffset>
                  </wp:positionV>
                  <wp:extent cx="1911350" cy="1144905"/>
                  <wp:effectExtent l="0" t="0" r="0" b="0"/>
                  <wp:wrapNone/>
                  <wp:docPr id="3" name="Picture 3" descr="http://static.guim.co.uk/sys-images/Books/Pix/pictures/2008/12/05/xmasthis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ys-images/Books/Pix/pictures/2008/12/05/xmasthis4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857" w:rsidRDefault="002E3080" w:rsidP="002E3080">
            <w:pPr>
              <w:shd w:val="clear" w:color="auto" w:fill="00B0F0"/>
              <w:rPr>
                <w:rFonts w:ascii="Lucida Calligraphy" w:hAnsi="Lucida Calligraphy"/>
                <w:b/>
                <w:sz w:val="20"/>
                <w:szCs w:val="20"/>
              </w:rPr>
            </w:pPr>
            <w:r w:rsidRPr="002E3080">
              <w:rPr>
                <w:rFonts w:ascii="Lucida Calligraphy" w:hAnsi="Lucida Calligraphy"/>
                <w:noProof/>
                <w:sz w:val="20"/>
                <w:szCs w:val="20"/>
                <w:lang w:eastAsia="en-GB"/>
              </w:rPr>
              <w:drawing>
                <wp:anchor distT="0" distB="0" distL="114300" distR="114300" simplePos="0" relativeHeight="251673600" behindDoc="0" locked="0" layoutInCell="1" allowOverlap="1" wp14:anchorId="57C079B8" wp14:editId="0E0A6E0D">
                  <wp:simplePos x="0" y="0"/>
                  <wp:positionH relativeFrom="column">
                    <wp:posOffset>5759450</wp:posOffset>
                  </wp:positionH>
                  <wp:positionV relativeFrom="paragraph">
                    <wp:posOffset>41275</wp:posOffset>
                  </wp:positionV>
                  <wp:extent cx="1400810" cy="1280160"/>
                  <wp:effectExtent l="0" t="0" r="8890" b="0"/>
                  <wp:wrapNone/>
                  <wp:docPr id="8" name="Picture 8" descr="http://i.telegraph.co.uk/multimedia/archive/01951/mount-everest_19513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elegraph.co.uk/multimedia/archive/01951/mount-everest_1951320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39" r="19653"/>
                          <a:stretch/>
                        </pic:blipFill>
                        <pic:spPr bwMode="auto">
                          <a:xfrm>
                            <a:off x="0" y="0"/>
                            <a:ext cx="140081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3080">
              <w:rPr>
                <w:noProof/>
                <w:lang w:eastAsia="en-GB"/>
              </w:rPr>
              <w:drawing>
                <wp:anchor distT="0" distB="0" distL="114300" distR="114300" simplePos="0" relativeHeight="251672576" behindDoc="0" locked="0" layoutInCell="1" allowOverlap="1" wp14:anchorId="412C92E8" wp14:editId="660CB23C">
                  <wp:simplePos x="0" y="0"/>
                  <wp:positionH relativeFrom="column">
                    <wp:posOffset>4310875</wp:posOffset>
                  </wp:positionH>
                  <wp:positionV relativeFrom="paragraph">
                    <wp:posOffset>147590</wp:posOffset>
                  </wp:positionV>
                  <wp:extent cx="1175657" cy="1318089"/>
                  <wp:effectExtent l="0" t="0" r="5715" b="0"/>
                  <wp:wrapNone/>
                  <wp:docPr id="6" name="Picture 6" descr="http://media-2.web.britannica.com/eb-media/14/40014-004-D4E62D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2.web.britannica.com/eb-media/14/40014-004-D4E62DD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657" cy="1318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857" w:rsidRDefault="00965857" w:rsidP="002E3080">
            <w:pPr>
              <w:shd w:val="clear" w:color="auto" w:fill="00B0F0"/>
              <w:rPr>
                <w:rFonts w:ascii="Lucida Calligraphy" w:hAnsi="Lucida Calligraphy"/>
                <w:b/>
                <w:sz w:val="20"/>
                <w:szCs w:val="20"/>
              </w:rPr>
            </w:pPr>
          </w:p>
          <w:p w:rsidR="00965857" w:rsidRDefault="00965857" w:rsidP="002E3080">
            <w:pPr>
              <w:shd w:val="clear" w:color="auto" w:fill="00B0F0"/>
              <w:jc w:val="center"/>
              <w:rPr>
                <w:rFonts w:ascii="Lucida Calligraphy" w:hAnsi="Lucida Calligraphy"/>
                <w:b/>
                <w:sz w:val="20"/>
                <w:szCs w:val="20"/>
              </w:rPr>
            </w:pPr>
          </w:p>
          <w:p w:rsidR="00965857" w:rsidRDefault="00965857" w:rsidP="002E3080">
            <w:pPr>
              <w:shd w:val="clear" w:color="auto" w:fill="00B0F0"/>
              <w:jc w:val="center"/>
              <w:rPr>
                <w:rFonts w:ascii="Lucida Calligraphy" w:hAnsi="Lucida Calligraphy"/>
                <w:b/>
                <w:sz w:val="20"/>
                <w:szCs w:val="20"/>
              </w:rPr>
            </w:pPr>
          </w:p>
          <w:p w:rsidR="00965857" w:rsidRDefault="00965857" w:rsidP="002E3080">
            <w:pPr>
              <w:shd w:val="clear" w:color="auto" w:fill="00B0F0"/>
              <w:jc w:val="center"/>
              <w:rPr>
                <w:rFonts w:ascii="Lucida Calligraphy" w:hAnsi="Lucida Calligraphy"/>
                <w:b/>
                <w:sz w:val="20"/>
                <w:szCs w:val="20"/>
              </w:rPr>
            </w:pPr>
          </w:p>
          <w:p w:rsidR="00965857" w:rsidRDefault="002E3080" w:rsidP="002E3080">
            <w:pPr>
              <w:shd w:val="clear" w:color="auto" w:fill="00B0F0"/>
              <w:rPr>
                <w:rFonts w:ascii="Lucida Calligraphy" w:hAnsi="Lucida Calligraphy"/>
                <w:b/>
                <w:sz w:val="20"/>
                <w:szCs w:val="20"/>
              </w:rPr>
            </w:pPr>
            <w:r w:rsidRPr="002E3080">
              <w:rPr>
                <w:rFonts w:ascii="Lucida Calligraphy" w:hAnsi="Lucida Calligraphy"/>
                <w:noProof/>
                <w:sz w:val="20"/>
                <w:szCs w:val="20"/>
                <w:lang w:eastAsia="en-GB"/>
              </w:rPr>
              <w:drawing>
                <wp:anchor distT="0" distB="0" distL="114300" distR="114300" simplePos="0" relativeHeight="251670528" behindDoc="0" locked="0" layoutInCell="1" allowOverlap="1" wp14:anchorId="101E8D7A" wp14:editId="7F264773">
                  <wp:simplePos x="0" y="0"/>
                  <wp:positionH relativeFrom="column">
                    <wp:posOffset>213360</wp:posOffset>
                  </wp:positionH>
                  <wp:positionV relativeFrom="paragraph">
                    <wp:posOffset>78740</wp:posOffset>
                  </wp:positionV>
                  <wp:extent cx="1021080" cy="1589405"/>
                  <wp:effectExtent l="19050" t="19050" r="26670" b="10795"/>
                  <wp:wrapNone/>
                  <wp:docPr id="4" name="Picture 4" descr="http://marjk.edublogs.org/files/2012/05/Point-blanc-o7k8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rjk.edublogs.org/files/2012/05/Point-blanc-o7k8u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158940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217631" w:rsidRDefault="002E3080" w:rsidP="002E3080">
            <w:pPr>
              <w:shd w:val="clear" w:color="auto" w:fill="00B0F0"/>
              <w:jc w:val="center"/>
              <w:rPr>
                <w:rFonts w:ascii="Lucida Calligraphy" w:hAnsi="Lucida Calligraphy"/>
                <w:b/>
                <w:sz w:val="20"/>
                <w:szCs w:val="20"/>
              </w:rPr>
            </w:pPr>
            <w:r>
              <w:rPr>
                <w:noProof/>
                <w:lang w:eastAsia="en-GB"/>
              </w:rPr>
              <w:drawing>
                <wp:anchor distT="0" distB="0" distL="114300" distR="114300" simplePos="0" relativeHeight="251668480" behindDoc="0" locked="0" layoutInCell="1" allowOverlap="1" wp14:anchorId="7A900793" wp14:editId="027F9BE6">
                  <wp:simplePos x="0" y="0"/>
                  <wp:positionH relativeFrom="column">
                    <wp:posOffset>1317568</wp:posOffset>
                  </wp:positionH>
                  <wp:positionV relativeFrom="paragraph">
                    <wp:posOffset>16995</wp:posOffset>
                  </wp:positionV>
                  <wp:extent cx="902335" cy="1467485"/>
                  <wp:effectExtent l="0" t="0" r="0" b="0"/>
                  <wp:wrapNone/>
                  <wp:docPr id="2" name="Picture 2" descr="http://d20eq91zdmkqd.cloudfront.net/assets/images/book/large/9781/8412/978184121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0eq91zdmkqd.cloudfront.net/assets/images/book/large/9781/8412/978184121344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004" r="19312" b="6666"/>
                          <a:stretch/>
                        </pic:blipFill>
                        <pic:spPr bwMode="auto">
                          <a:xfrm>
                            <a:off x="0" y="0"/>
                            <a:ext cx="902335" cy="1467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7631" w:rsidRPr="00217631" w:rsidRDefault="002E3080" w:rsidP="002E3080">
            <w:pPr>
              <w:shd w:val="clear" w:color="auto" w:fill="00B0F0"/>
              <w:rPr>
                <w:rFonts w:ascii="Lucida Calligraphy" w:hAnsi="Lucida Calligraphy"/>
                <w:sz w:val="20"/>
                <w:szCs w:val="20"/>
              </w:rPr>
            </w:pPr>
            <w:r w:rsidRPr="002E3080">
              <w:rPr>
                <w:rFonts w:ascii="Lucida Calligraphy" w:hAnsi="Lucida Calligraphy"/>
                <w:noProof/>
                <w:sz w:val="20"/>
                <w:szCs w:val="20"/>
                <w:lang w:eastAsia="en-GB"/>
              </w:rPr>
              <w:drawing>
                <wp:anchor distT="0" distB="0" distL="114300" distR="114300" simplePos="0" relativeHeight="251674624" behindDoc="0" locked="0" layoutInCell="1" allowOverlap="1" wp14:anchorId="748C8604" wp14:editId="4DFE41E3">
                  <wp:simplePos x="0" y="0"/>
                  <wp:positionH relativeFrom="column">
                    <wp:posOffset>5546725</wp:posOffset>
                  </wp:positionH>
                  <wp:positionV relativeFrom="paragraph">
                    <wp:posOffset>111760</wp:posOffset>
                  </wp:positionV>
                  <wp:extent cx="1613535" cy="1210945"/>
                  <wp:effectExtent l="0" t="0" r="5715" b="8255"/>
                  <wp:wrapNone/>
                  <wp:docPr id="9" name="Picture 9" descr="http://images.nationalgeographic.com/wpf/media-live/photos/000/499/overrides/sir-edmund-hillary-tenzing-norgay_49965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nationalgeographic.com/wpf/media-live/photos/000/499/overrides/sir-edmund-hillary-tenzing-norgay_49965_600x4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353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631" w:rsidRPr="00217631" w:rsidRDefault="00E56192" w:rsidP="002E3080">
            <w:pPr>
              <w:shd w:val="clear" w:color="auto" w:fill="00B0F0"/>
              <w:rPr>
                <w:rFonts w:ascii="Lucida Calligraphy" w:hAnsi="Lucida Calligraphy"/>
                <w:sz w:val="20"/>
                <w:szCs w:val="20"/>
              </w:rPr>
            </w:pPr>
            <w:r w:rsidRPr="00E56192">
              <w:t xml:space="preserve"> </w:t>
            </w:r>
          </w:p>
          <w:p w:rsidR="00217631" w:rsidRPr="00217631" w:rsidRDefault="001338FB" w:rsidP="00217631">
            <w:pPr>
              <w:rPr>
                <w:rFonts w:ascii="Lucida Calligraphy" w:hAnsi="Lucida Calligraphy"/>
                <w:sz w:val="20"/>
                <w:szCs w:val="20"/>
              </w:rPr>
            </w:pPr>
            <w:r w:rsidRPr="001338FB">
              <w:rPr>
                <w:rFonts w:ascii="Lucida Calligraphy" w:hAnsi="Lucida Calligraphy"/>
                <w:noProof/>
                <w:sz w:val="20"/>
                <w:szCs w:val="20"/>
                <w:lang w:eastAsia="en-GB"/>
              </w:rPr>
              <w:drawing>
                <wp:anchor distT="0" distB="0" distL="114300" distR="114300" simplePos="0" relativeHeight="251675648" behindDoc="0" locked="0" layoutInCell="1" allowOverlap="1" wp14:anchorId="2E328A97" wp14:editId="63FB96A0">
                  <wp:simplePos x="0" y="0"/>
                  <wp:positionH relativeFrom="column">
                    <wp:posOffset>2422088</wp:posOffset>
                  </wp:positionH>
                  <wp:positionV relativeFrom="paragraph">
                    <wp:posOffset>5704</wp:posOffset>
                  </wp:positionV>
                  <wp:extent cx="1995055" cy="1411269"/>
                  <wp:effectExtent l="0" t="0" r="5715" b="0"/>
                  <wp:wrapNone/>
                  <wp:docPr id="10" name="Picture 10" descr="http://www.instantdisplay.co.uk/mat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stantdisplay.co.uk/matpr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5055" cy="1411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631" w:rsidRPr="00217631" w:rsidRDefault="00217631" w:rsidP="00217631">
            <w:pPr>
              <w:rPr>
                <w:rFonts w:ascii="Lucida Calligraphy" w:hAnsi="Lucida Calligraphy"/>
                <w:sz w:val="20"/>
                <w:szCs w:val="20"/>
              </w:rPr>
            </w:pPr>
          </w:p>
          <w:p w:rsidR="00217631" w:rsidRPr="00217631" w:rsidRDefault="00217631" w:rsidP="00217631">
            <w:pPr>
              <w:rPr>
                <w:rFonts w:ascii="Lucida Calligraphy" w:hAnsi="Lucida Calligraphy"/>
                <w:sz w:val="20"/>
                <w:szCs w:val="20"/>
              </w:rPr>
            </w:pPr>
          </w:p>
          <w:p w:rsidR="00217631" w:rsidRPr="00217631" w:rsidRDefault="00217631" w:rsidP="00217631">
            <w:pPr>
              <w:rPr>
                <w:rFonts w:ascii="Lucida Calligraphy" w:hAnsi="Lucida Calligraphy"/>
                <w:sz w:val="20"/>
                <w:szCs w:val="20"/>
              </w:rPr>
            </w:pPr>
          </w:p>
          <w:p w:rsidR="00217631" w:rsidRDefault="001338FB" w:rsidP="003D6215">
            <w:pPr>
              <w:rPr>
                <w:rFonts w:ascii="Lucida Calligraphy" w:hAnsi="Lucida Calligraphy"/>
                <w:sz w:val="20"/>
                <w:szCs w:val="20"/>
              </w:rPr>
            </w:pPr>
            <w:r w:rsidRPr="001338FB">
              <w:rPr>
                <w:rFonts w:ascii="Lucida Calligraphy" w:hAnsi="Lucida Calligraphy"/>
                <w:noProof/>
                <w:sz w:val="20"/>
                <w:szCs w:val="20"/>
                <w:lang w:eastAsia="en-GB"/>
              </w:rPr>
              <w:drawing>
                <wp:anchor distT="0" distB="0" distL="114300" distR="114300" simplePos="0" relativeHeight="251676672" behindDoc="0" locked="0" layoutInCell="1" allowOverlap="1" wp14:anchorId="45CE54D0" wp14:editId="17987D7E">
                  <wp:simplePos x="0" y="0"/>
                  <wp:positionH relativeFrom="column">
                    <wp:posOffset>4417695</wp:posOffset>
                  </wp:positionH>
                  <wp:positionV relativeFrom="paragraph">
                    <wp:posOffset>-10795</wp:posOffset>
                  </wp:positionV>
                  <wp:extent cx="1130935" cy="1508125"/>
                  <wp:effectExtent l="0" t="0" r="0" b="0"/>
                  <wp:wrapNone/>
                  <wp:docPr id="14" name="Picture 14" descr="http://www.mysciencebox.org/files/images/Earthquake%20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ciencebox.org/files/images/Earthquake%20tow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935"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631" w:rsidRDefault="00217631" w:rsidP="00217631">
            <w:pPr>
              <w:rPr>
                <w:rFonts w:ascii="Lucida Calligraphy" w:hAnsi="Lucida Calligraphy"/>
                <w:sz w:val="20"/>
                <w:szCs w:val="20"/>
              </w:rPr>
            </w:pPr>
          </w:p>
          <w:p w:rsidR="00217631" w:rsidRDefault="001338FB" w:rsidP="00217631">
            <w:pPr>
              <w:rPr>
                <w:rFonts w:ascii="Lucida Calligraphy" w:hAnsi="Lucida Calligraphy"/>
                <w:sz w:val="20"/>
                <w:szCs w:val="20"/>
              </w:rPr>
            </w:pPr>
            <w:r w:rsidRPr="001338FB">
              <w:rPr>
                <w:rFonts w:ascii="Lucida Calligraphy" w:hAnsi="Lucida Calligraphy"/>
                <w:noProof/>
                <w:sz w:val="20"/>
                <w:szCs w:val="20"/>
                <w:lang w:eastAsia="en-GB"/>
              </w:rPr>
              <w:drawing>
                <wp:anchor distT="0" distB="0" distL="114300" distR="114300" simplePos="0" relativeHeight="251677696" behindDoc="0" locked="0" layoutInCell="1" allowOverlap="1" wp14:anchorId="7EFF925E" wp14:editId="2D9F291F">
                  <wp:simplePos x="0" y="0"/>
                  <wp:positionH relativeFrom="column">
                    <wp:posOffset>344170</wp:posOffset>
                  </wp:positionH>
                  <wp:positionV relativeFrom="paragraph">
                    <wp:posOffset>127635</wp:posOffset>
                  </wp:positionV>
                  <wp:extent cx="2208530" cy="1023620"/>
                  <wp:effectExtent l="0" t="0" r="1270" b="5080"/>
                  <wp:wrapNone/>
                  <wp:docPr id="20" name="Picture 20" descr="http://www.mountainprofessor.com/images/Mountain-Ranges-Color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untainprofessor.com/images/Mountain-Ranges-Colorado-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8833" b="25758"/>
                          <a:stretch/>
                        </pic:blipFill>
                        <pic:spPr bwMode="auto">
                          <a:xfrm>
                            <a:off x="0" y="0"/>
                            <a:ext cx="2208530"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5857" w:rsidRPr="00217631" w:rsidRDefault="00217631" w:rsidP="00217631">
            <w:pPr>
              <w:tabs>
                <w:tab w:val="left" w:pos="7088"/>
              </w:tabs>
              <w:rPr>
                <w:rFonts w:ascii="Lucida Calligraphy" w:hAnsi="Lucida Calligraphy"/>
                <w:sz w:val="20"/>
                <w:szCs w:val="20"/>
              </w:rPr>
            </w:pPr>
            <w:r>
              <w:rPr>
                <w:rFonts w:ascii="Lucida Calligraphy" w:hAnsi="Lucida Calligraphy"/>
                <w:sz w:val="20"/>
                <w:szCs w:val="20"/>
              </w:rPr>
              <w:tab/>
            </w:r>
          </w:p>
        </w:tc>
        <w:tc>
          <w:tcPr>
            <w:tcW w:w="4678" w:type="dxa"/>
            <w:gridSpan w:val="8"/>
            <w:vMerge w:val="restart"/>
            <w:tcBorders>
              <w:left w:val="double" w:sz="4" w:space="0" w:color="00B050"/>
            </w:tcBorders>
          </w:tcPr>
          <w:p w:rsidR="00EA3ECC" w:rsidRPr="0029459D" w:rsidRDefault="00606B3A" w:rsidP="0061603B">
            <w:pPr>
              <w:spacing w:before="240"/>
              <w:rPr>
                <w:rFonts w:ascii="Century Gothic" w:hAnsi="Century Gothic" w:cs="Arial"/>
                <w:sz w:val="20"/>
                <w:szCs w:val="20"/>
              </w:rPr>
            </w:pPr>
            <w:r w:rsidRPr="0029459D">
              <w:rPr>
                <w:rFonts w:ascii="Century Gothic" w:hAnsi="Century Gothic" w:cs="Arial"/>
                <w:sz w:val="20"/>
                <w:szCs w:val="20"/>
              </w:rPr>
              <w:t xml:space="preserve">As </w:t>
            </w:r>
            <w:r w:rsidR="0082297D" w:rsidRPr="0029459D">
              <w:rPr>
                <w:rFonts w:ascii="Century Gothic" w:hAnsi="Century Gothic" w:cs="Arial"/>
                <w:sz w:val="20"/>
                <w:szCs w:val="20"/>
              </w:rPr>
              <w:t>Historian</w:t>
            </w:r>
            <w:r w:rsidR="00D04D53" w:rsidRPr="0029459D">
              <w:rPr>
                <w:rFonts w:ascii="Century Gothic" w:hAnsi="Century Gothic" w:cs="Arial"/>
                <w:sz w:val="20"/>
                <w:szCs w:val="20"/>
              </w:rPr>
              <w:t>s</w:t>
            </w:r>
            <w:r w:rsidR="00EF1AA5">
              <w:rPr>
                <w:rFonts w:ascii="Century Gothic" w:hAnsi="Century Gothic" w:cs="Arial"/>
                <w:sz w:val="20"/>
                <w:szCs w:val="20"/>
              </w:rPr>
              <w:t xml:space="preserve"> and Geographers</w:t>
            </w:r>
            <w:r w:rsidR="00D04D53" w:rsidRPr="0029459D">
              <w:rPr>
                <w:rFonts w:ascii="Century Gothic" w:hAnsi="Century Gothic" w:cs="Arial"/>
                <w:sz w:val="20"/>
                <w:szCs w:val="20"/>
              </w:rPr>
              <w:t>, we will learn about</w:t>
            </w:r>
            <w:r w:rsidR="00CA5B84">
              <w:rPr>
                <w:rFonts w:ascii="Century Gothic" w:hAnsi="Century Gothic" w:cs="Arial"/>
                <w:sz w:val="20"/>
                <w:szCs w:val="20"/>
              </w:rPr>
              <w:t>:</w:t>
            </w:r>
            <w:r w:rsidR="00D04D53" w:rsidRPr="0029459D">
              <w:rPr>
                <w:rFonts w:ascii="Century Gothic" w:hAnsi="Century Gothic" w:cs="Arial"/>
                <w:sz w:val="20"/>
                <w:szCs w:val="20"/>
              </w:rPr>
              <w:t xml:space="preserve"> </w:t>
            </w:r>
            <w:r w:rsidR="00CA5B84">
              <w:rPr>
                <w:rFonts w:ascii="Century Gothic" w:hAnsi="Century Gothic" w:cs="Arial"/>
                <w:sz w:val="20"/>
                <w:szCs w:val="20"/>
              </w:rPr>
              <w:t>mountains and their formation</w:t>
            </w:r>
            <w:r w:rsidR="009B5247">
              <w:rPr>
                <w:rFonts w:ascii="Century Gothic" w:hAnsi="Century Gothic" w:cs="Arial"/>
                <w:sz w:val="20"/>
                <w:szCs w:val="20"/>
              </w:rPr>
              <w:t>;</w:t>
            </w:r>
            <w:r w:rsidR="00CA5B84">
              <w:rPr>
                <w:rFonts w:ascii="Century Gothic" w:hAnsi="Century Gothic" w:cs="Arial"/>
                <w:sz w:val="20"/>
                <w:szCs w:val="20"/>
              </w:rPr>
              <w:t xml:space="preserve"> the continent of Antarctica and Scott’</w:t>
            </w:r>
            <w:r w:rsidR="009B5247">
              <w:rPr>
                <w:rFonts w:ascii="Century Gothic" w:hAnsi="Century Gothic" w:cs="Arial"/>
                <w:sz w:val="20"/>
                <w:szCs w:val="20"/>
              </w:rPr>
              <w:t xml:space="preserve">s renowned expedition there; </w:t>
            </w:r>
            <w:r w:rsidR="00CA5B84">
              <w:rPr>
                <w:rFonts w:ascii="Century Gothic" w:hAnsi="Century Gothic" w:cs="Arial"/>
                <w:sz w:val="20"/>
                <w:szCs w:val="20"/>
              </w:rPr>
              <w:t>the first successful climb of Everest by Edmund Hilary and Tenzing Norgay and where these events fit onto a timeline.</w:t>
            </w:r>
          </w:p>
          <w:p w:rsidR="00C55A91" w:rsidRPr="0029459D" w:rsidRDefault="00C55A91" w:rsidP="0061603B">
            <w:pPr>
              <w:rPr>
                <w:rFonts w:ascii="Century Gothic" w:hAnsi="Century Gothic" w:cs="Arial"/>
                <w:sz w:val="20"/>
                <w:szCs w:val="20"/>
              </w:rPr>
            </w:pPr>
          </w:p>
          <w:p w:rsidR="00894CE8" w:rsidRDefault="00894CE8" w:rsidP="0061603B">
            <w:pPr>
              <w:rPr>
                <w:rFonts w:ascii="Century Gothic" w:hAnsi="Century Gothic" w:cs="Arial"/>
                <w:sz w:val="20"/>
                <w:szCs w:val="20"/>
              </w:rPr>
            </w:pPr>
            <w:r w:rsidRPr="0029459D">
              <w:rPr>
                <w:rFonts w:ascii="Century Gothic" w:hAnsi="Century Gothic" w:cs="Arial"/>
                <w:sz w:val="20"/>
                <w:szCs w:val="20"/>
              </w:rPr>
              <w:t xml:space="preserve">As </w:t>
            </w:r>
            <w:r w:rsidR="00EF2C39" w:rsidRPr="0029459D">
              <w:rPr>
                <w:rFonts w:ascii="Century Gothic" w:hAnsi="Century Gothic" w:cs="Arial"/>
                <w:sz w:val="20"/>
                <w:szCs w:val="20"/>
              </w:rPr>
              <w:t>Readers and Authors, we will study</w:t>
            </w:r>
            <w:r w:rsidR="00CA5B84">
              <w:rPr>
                <w:rFonts w:ascii="Century Gothic" w:hAnsi="Century Gothic" w:cs="Arial"/>
                <w:sz w:val="20"/>
                <w:szCs w:val="20"/>
              </w:rPr>
              <w:t xml:space="preserve"> </w:t>
            </w:r>
            <w:r w:rsidR="00EA4783">
              <w:rPr>
                <w:rFonts w:ascii="Century Gothic" w:hAnsi="Century Gothic" w:cs="Arial"/>
                <w:sz w:val="20"/>
                <w:szCs w:val="20"/>
              </w:rPr>
              <w:t xml:space="preserve">a </w:t>
            </w:r>
            <w:r w:rsidR="00CA5B84">
              <w:rPr>
                <w:rFonts w:ascii="Century Gothic" w:hAnsi="Century Gothic" w:cs="Arial"/>
                <w:sz w:val="20"/>
                <w:szCs w:val="20"/>
              </w:rPr>
              <w:t>biography of Captain Scott and his race to the South Pole against Amundsen, as well as effective ways to produce newspaper texts about noteworthy events. Other important aspects of our literacy will include Shakespeare’s ‘Macbeth’, Charles Dickens’ ‘A Christmas Carol’ and Anthony Horowitz’s ‘Point Blanc’</w:t>
            </w:r>
            <w:r w:rsidR="006E2A17">
              <w:rPr>
                <w:rFonts w:ascii="Century Gothic" w:hAnsi="Century Gothic" w:cs="Arial"/>
                <w:sz w:val="20"/>
                <w:szCs w:val="20"/>
              </w:rPr>
              <w:t>.</w:t>
            </w:r>
          </w:p>
          <w:p w:rsidR="00EA4783" w:rsidRDefault="00EA4783" w:rsidP="0061603B">
            <w:pPr>
              <w:rPr>
                <w:rFonts w:ascii="Century Gothic" w:hAnsi="Century Gothic" w:cs="Arial"/>
                <w:sz w:val="20"/>
                <w:szCs w:val="20"/>
              </w:rPr>
            </w:pPr>
          </w:p>
          <w:p w:rsidR="00EA4783" w:rsidRPr="0029459D" w:rsidRDefault="00EA4783" w:rsidP="0061603B">
            <w:pPr>
              <w:rPr>
                <w:rFonts w:ascii="Century Gothic" w:hAnsi="Century Gothic" w:cs="Arial"/>
                <w:sz w:val="20"/>
                <w:szCs w:val="20"/>
              </w:rPr>
            </w:pPr>
          </w:p>
          <w:p w:rsidR="00894CE8" w:rsidRPr="00ED0170" w:rsidRDefault="00894CE8" w:rsidP="006E2A17">
            <w:pPr>
              <w:rPr>
                <w:rFonts w:ascii="Century Gothic" w:hAnsi="Century Gothic" w:cs="Arial"/>
                <w:sz w:val="20"/>
                <w:szCs w:val="20"/>
              </w:rPr>
            </w:pPr>
            <w:r w:rsidRPr="0029459D">
              <w:rPr>
                <w:rFonts w:ascii="Century Gothic" w:hAnsi="Century Gothic" w:cs="Arial"/>
                <w:sz w:val="20"/>
                <w:szCs w:val="20"/>
              </w:rPr>
              <w:t xml:space="preserve">As Artists, we will </w:t>
            </w:r>
            <w:r w:rsidR="006E2A17">
              <w:rPr>
                <w:rFonts w:ascii="Century Gothic" w:hAnsi="Century Gothic" w:cs="Arial"/>
                <w:sz w:val="20"/>
                <w:szCs w:val="20"/>
              </w:rPr>
              <w:t xml:space="preserve">create models showing mountain formations, linking to our geographical study. We will incorporate music and image into soundscapes based on Antarctica as well as improving our drawing skills using pencil. </w:t>
            </w:r>
          </w:p>
        </w:tc>
      </w:tr>
      <w:tr w:rsidR="00624FCE" w:rsidTr="00281478">
        <w:trPr>
          <w:trHeight w:val="400"/>
        </w:trPr>
        <w:tc>
          <w:tcPr>
            <w:tcW w:w="11624" w:type="dxa"/>
            <w:gridSpan w:val="8"/>
            <w:tcBorders>
              <w:top w:val="double" w:sz="4" w:space="0" w:color="00B050"/>
            </w:tcBorders>
            <w:shd w:val="clear" w:color="auto" w:fill="CC00CC"/>
          </w:tcPr>
          <w:p w:rsidR="00965857" w:rsidRDefault="0050763B" w:rsidP="00EE5FC2">
            <w:pPr>
              <w:rPr>
                <w:rFonts w:ascii="Lucida Calligraphy" w:hAnsi="Lucida Calligraphy"/>
                <w:b/>
                <w:sz w:val="20"/>
                <w:szCs w:val="20"/>
              </w:rPr>
            </w:pPr>
            <w:r>
              <w:rPr>
                <w:rFonts w:ascii="Lucida Calligraphy" w:hAnsi="Lucida Calligraphy"/>
                <w:b/>
                <w:sz w:val="20"/>
                <w:szCs w:val="20"/>
              </w:rPr>
              <w:t>At Neston</w:t>
            </w:r>
            <w:r w:rsidR="00965857">
              <w:rPr>
                <w:rFonts w:ascii="Lucida Calligraphy" w:hAnsi="Lucida Calligraphy"/>
                <w:b/>
                <w:sz w:val="20"/>
                <w:szCs w:val="20"/>
              </w:rPr>
              <w:t xml:space="preserve">, learning will </w:t>
            </w:r>
            <w:r w:rsidR="006C40AA">
              <w:rPr>
                <w:rFonts w:ascii="Lucida Calligraphy" w:hAnsi="Lucida Calligraphy"/>
                <w:b/>
                <w:sz w:val="20"/>
                <w:szCs w:val="20"/>
              </w:rPr>
              <w:t>be driven by:</w:t>
            </w:r>
          </w:p>
        </w:tc>
        <w:tc>
          <w:tcPr>
            <w:tcW w:w="4678" w:type="dxa"/>
            <w:gridSpan w:val="8"/>
            <w:vMerge/>
          </w:tcPr>
          <w:p w:rsidR="00965857" w:rsidRDefault="00965857" w:rsidP="00F26A70">
            <w:pPr>
              <w:jc w:val="center"/>
              <w:rPr>
                <w:rFonts w:ascii="Lucida Calligraphy" w:hAnsi="Lucida Calligraphy"/>
                <w:b/>
                <w:sz w:val="20"/>
                <w:szCs w:val="20"/>
              </w:rPr>
            </w:pPr>
          </w:p>
        </w:tc>
      </w:tr>
      <w:tr w:rsidR="00624FCE" w:rsidTr="0050763B">
        <w:trPr>
          <w:trHeight w:val="201"/>
        </w:trPr>
        <w:tc>
          <w:tcPr>
            <w:tcW w:w="3686" w:type="dxa"/>
            <w:shd w:val="clear" w:color="auto" w:fill="00B0F0"/>
          </w:tcPr>
          <w:p w:rsidR="00F26A70" w:rsidRDefault="006C40AA" w:rsidP="00F26A70">
            <w:pPr>
              <w:jc w:val="center"/>
              <w:rPr>
                <w:rFonts w:ascii="Lucida Calligraphy" w:hAnsi="Lucida Calligraphy"/>
                <w:b/>
                <w:sz w:val="20"/>
                <w:szCs w:val="20"/>
              </w:rPr>
            </w:pPr>
            <w:r>
              <w:rPr>
                <w:rFonts w:ascii="Lucida Calligraphy" w:hAnsi="Lucida Calligraphy"/>
                <w:b/>
                <w:sz w:val="20"/>
                <w:szCs w:val="20"/>
              </w:rPr>
              <w:t>Ambition</w:t>
            </w:r>
          </w:p>
        </w:tc>
        <w:tc>
          <w:tcPr>
            <w:tcW w:w="3969" w:type="dxa"/>
            <w:gridSpan w:val="2"/>
            <w:shd w:val="clear" w:color="auto" w:fill="00B050"/>
          </w:tcPr>
          <w:p w:rsidR="00F26A70" w:rsidRDefault="00EF2C39" w:rsidP="00F26A70">
            <w:pPr>
              <w:jc w:val="center"/>
              <w:rPr>
                <w:rFonts w:ascii="Lucida Calligraphy" w:hAnsi="Lucida Calligraphy"/>
                <w:b/>
                <w:sz w:val="20"/>
                <w:szCs w:val="20"/>
              </w:rPr>
            </w:pPr>
            <w:r>
              <w:rPr>
                <w:rFonts w:ascii="Lucida Calligraphy" w:hAnsi="Lucida Calligraphy"/>
                <w:b/>
                <w:sz w:val="20"/>
                <w:szCs w:val="20"/>
              </w:rPr>
              <w:t>Respect</w:t>
            </w:r>
          </w:p>
        </w:tc>
        <w:tc>
          <w:tcPr>
            <w:tcW w:w="3969" w:type="dxa"/>
            <w:gridSpan w:val="5"/>
            <w:shd w:val="clear" w:color="auto" w:fill="FF00FF"/>
          </w:tcPr>
          <w:p w:rsidR="00F26A70" w:rsidRDefault="00EF2C39" w:rsidP="00F26A70">
            <w:pPr>
              <w:jc w:val="center"/>
              <w:rPr>
                <w:rFonts w:ascii="Lucida Calligraphy" w:hAnsi="Lucida Calligraphy"/>
                <w:b/>
                <w:sz w:val="20"/>
                <w:szCs w:val="20"/>
              </w:rPr>
            </w:pPr>
            <w:r>
              <w:rPr>
                <w:rFonts w:ascii="Lucida Calligraphy" w:hAnsi="Lucida Calligraphy"/>
                <w:b/>
                <w:sz w:val="20"/>
                <w:szCs w:val="20"/>
              </w:rPr>
              <w:t>Diversity</w:t>
            </w:r>
          </w:p>
        </w:tc>
        <w:tc>
          <w:tcPr>
            <w:tcW w:w="4678" w:type="dxa"/>
            <w:gridSpan w:val="8"/>
            <w:shd w:val="clear" w:color="auto" w:fill="FFC000"/>
          </w:tcPr>
          <w:p w:rsidR="00F26A70" w:rsidRDefault="00120EE9" w:rsidP="00120EE9">
            <w:pPr>
              <w:jc w:val="center"/>
              <w:rPr>
                <w:rFonts w:ascii="Lucida Calligraphy" w:hAnsi="Lucida Calligraphy"/>
                <w:b/>
                <w:sz w:val="20"/>
                <w:szCs w:val="20"/>
              </w:rPr>
            </w:pPr>
            <w:r>
              <w:rPr>
                <w:rFonts w:ascii="Lucida Calligraphy" w:hAnsi="Lucida Calligraphy"/>
                <w:b/>
                <w:sz w:val="20"/>
                <w:szCs w:val="20"/>
              </w:rPr>
              <w:t>As Scientists, we will...</w:t>
            </w:r>
          </w:p>
        </w:tc>
      </w:tr>
      <w:tr w:rsidR="00624FCE" w:rsidTr="0050763B">
        <w:trPr>
          <w:trHeight w:val="120"/>
        </w:trPr>
        <w:tc>
          <w:tcPr>
            <w:tcW w:w="3686" w:type="dxa"/>
          </w:tcPr>
          <w:p w:rsidR="00144503" w:rsidRDefault="00A84D8E" w:rsidP="00A84D8E">
            <w:pPr>
              <w:rPr>
                <w:rFonts w:ascii="Century Gothic" w:hAnsi="Century Gothic" w:cs="Arial"/>
                <w:b/>
                <w:sz w:val="20"/>
                <w:szCs w:val="20"/>
              </w:rPr>
            </w:pPr>
            <w:r w:rsidRPr="00ED0170">
              <w:rPr>
                <w:rFonts w:ascii="Century Gothic" w:hAnsi="Century Gothic" w:cs="Arial"/>
                <w:b/>
                <w:sz w:val="20"/>
                <w:szCs w:val="20"/>
              </w:rPr>
              <w:t>As ambitious learners we will</w:t>
            </w:r>
            <w:r w:rsidR="00144503" w:rsidRPr="00ED0170">
              <w:rPr>
                <w:rFonts w:ascii="Century Gothic" w:hAnsi="Century Gothic" w:cs="Arial"/>
                <w:b/>
                <w:sz w:val="20"/>
                <w:szCs w:val="20"/>
              </w:rPr>
              <w:t>:</w:t>
            </w:r>
          </w:p>
          <w:p w:rsidR="000F3379" w:rsidRPr="00ED0170" w:rsidRDefault="000F3379" w:rsidP="00A84D8E">
            <w:pPr>
              <w:rPr>
                <w:rFonts w:ascii="Century Gothic" w:hAnsi="Century Gothic" w:cs="Arial"/>
                <w:b/>
                <w:sz w:val="20"/>
                <w:szCs w:val="20"/>
              </w:rPr>
            </w:pPr>
          </w:p>
          <w:p w:rsidR="00965857" w:rsidRPr="00ED0170" w:rsidRDefault="007C5062" w:rsidP="0029459D">
            <w:pPr>
              <w:rPr>
                <w:rFonts w:ascii="Century Gothic" w:hAnsi="Century Gothic" w:cs="Arial"/>
                <w:sz w:val="20"/>
                <w:szCs w:val="20"/>
              </w:rPr>
            </w:pPr>
            <w:r>
              <w:rPr>
                <w:rFonts w:ascii="Century Gothic" w:hAnsi="Century Gothic" w:cs="Arial"/>
                <w:sz w:val="20"/>
                <w:szCs w:val="20"/>
              </w:rPr>
              <w:t>Explore what ambition means and what our own ambitions are, alongside ambitious challenges that others set themselves and why.</w:t>
            </w:r>
            <w:r w:rsidR="0029459D">
              <w:rPr>
                <w:rFonts w:ascii="Century Gothic" w:hAnsi="Century Gothic" w:cs="Arial"/>
                <w:sz w:val="20"/>
                <w:szCs w:val="20"/>
              </w:rPr>
              <w:t xml:space="preserve">  </w:t>
            </w:r>
          </w:p>
        </w:tc>
        <w:tc>
          <w:tcPr>
            <w:tcW w:w="3969" w:type="dxa"/>
            <w:gridSpan w:val="2"/>
          </w:tcPr>
          <w:p w:rsidR="00144503" w:rsidRDefault="00A84D8E" w:rsidP="00A84D8E">
            <w:pPr>
              <w:jc w:val="both"/>
              <w:rPr>
                <w:rFonts w:ascii="Century Gothic" w:hAnsi="Century Gothic" w:cs="Arial"/>
                <w:b/>
                <w:sz w:val="20"/>
                <w:szCs w:val="20"/>
              </w:rPr>
            </w:pPr>
            <w:r w:rsidRPr="00ED0170">
              <w:rPr>
                <w:rFonts w:ascii="Century Gothic" w:hAnsi="Century Gothic" w:cs="Arial"/>
                <w:b/>
                <w:sz w:val="20"/>
                <w:szCs w:val="20"/>
              </w:rPr>
              <w:t xml:space="preserve">As </w:t>
            </w:r>
            <w:r w:rsidR="0029459D">
              <w:rPr>
                <w:rFonts w:ascii="Century Gothic" w:hAnsi="Century Gothic" w:cs="Arial"/>
                <w:b/>
                <w:sz w:val="20"/>
                <w:szCs w:val="20"/>
              </w:rPr>
              <w:t xml:space="preserve">respectful </w:t>
            </w:r>
            <w:r w:rsidRPr="00ED0170">
              <w:rPr>
                <w:rFonts w:ascii="Century Gothic" w:hAnsi="Century Gothic" w:cs="Arial"/>
                <w:b/>
                <w:sz w:val="20"/>
                <w:szCs w:val="20"/>
              </w:rPr>
              <w:t>learners we will</w:t>
            </w:r>
            <w:r w:rsidR="00144503" w:rsidRPr="00ED0170">
              <w:rPr>
                <w:rFonts w:ascii="Century Gothic" w:hAnsi="Century Gothic" w:cs="Arial"/>
                <w:b/>
                <w:sz w:val="20"/>
                <w:szCs w:val="20"/>
              </w:rPr>
              <w:t>:</w:t>
            </w:r>
          </w:p>
          <w:p w:rsidR="000F3379" w:rsidRPr="00ED0170" w:rsidRDefault="000F3379" w:rsidP="00A84D8E">
            <w:pPr>
              <w:jc w:val="both"/>
              <w:rPr>
                <w:rFonts w:ascii="Century Gothic" w:hAnsi="Century Gothic" w:cs="Arial"/>
                <w:b/>
                <w:sz w:val="20"/>
                <w:szCs w:val="20"/>
              </w:rPr>
            </w:pPr>
          </w:p>
          <w:p w:rsidR="00965857" w:rsidRPr="00117DD6" w:rsidRDefault="007C5062" w:rsidP="00E47EA2">
            <w:pPr>
              <w:jc w:val="both"/>
              <w:rPr>
                <w:rFonts w:ascii="Century Gothic" w:hAnsi="Century Gothic" w:cs="Arial"/>
                <w:sz w:val="20"/>
                <w:szCs w:val="20"/>
              </w:rPr>
            </w:pPr>
            <w:r>
              <w:rPr>
                <w:rFonts w:ascii="Century Gothic" w:hAnsi="Century Gothic" w:cs="Arial"/>
                <w:sz w:val="20"/>
                <w:szCs w:val="20"/>
              </w:rPr>
              <w:t>Learn to accept others views and decisions and respond in respectful ways.</w:t>
            </w:r>
          </w:p>
        </w:tc>
        <w:tc>
          <w:tcPr>
            <w:tcW w:w="3969" w:type="dxa"/>
            <w:gridSpan w:val="5"/>
          </w:tcPr>
          <w:p w:rsidR="00EE5FC2" w:rsidRPr="00ED0170" w:rsidRDefault="0029459D" w:rsidP="00144503">
            <w:pPr>
              <w:rPr>
                <w:rFonts w:ascii="Century Gothic" w:hAnsi="Century Gothic" w:cs="Arial"/>
                <w:b/>
                <w:sz w:val="20"/>
                <w:szCs w:val="20"/>
              </w:rPr>
            </w:pPr>
            <w:r>
              <w:rPr>
                <w:rFonts w:ascii="Century Gothic" w:hAnsi="Century Gothic" w:cs="Arial"/>
                <w:b/>
                <w:sz w:val="20"/>
                <w:szCs w:val="20"/>
              </w:rPr>
              <w:t>As learners</w:t>
            </w:r>
            <w:r w:rsidR="00144503" w:rsidRPr="00ED0170">
              <w:rPr>
                <w:rFonts w:ascii="Century Gothic" w:hAnsi="Century Gothic" w:cs="Arial"/>
                <w:b/>
                <w:sz w:val="20"/>
                <w:szCs w:val="20"/>
              </w:rPr>
              <w:t xml:space="preserve"> we will:</w:t>
            </w:r>
          </w:p>
          <w:p w:rsidR="00117DD6" w:rsidRDefault="00117DD6" w:rsidP="00144503">
            <w:pPr>
              <w:rPr>
                <w:rFonts w:ascii="Century Gothic" w:hAnsi="Century Gothic" w:cs="Arial"/>
                <w:sz w:val="18"/>
                <w:szCs w:val="18"/>
              </w:rPr>
            </w:pPr>
          </w:p>
          <w:p w:rsidR="00144503" w:rsidRPr="00117DD6" w:rsidRDefault="007C5062" w:rsidP="00EF1AA5">
            <w:pPr>
              <w:rPr>
                <w:rFonts w:ascii="Century Gothic" w:hAnsi="Century Gothic" w:cs="Arial"/>
                <w:sz w:val="20"/>
                <w:szCs w:val="20"/>
              </w:rPr>
            </w:pPr>
            <w:r>
              <w:rPr>
                <w:rFonts w:ascii="Century Gothic" w:hAnsi="Century Gothic" w:cs="Arial"/>
                <w:sz w:val="20"/>
                <w:szCs w:val="20"/>
              </w:rPr>
              <w:t>Embrace the range of ideas and beliefs that we all hold as individuals and learn how to respectfully respond to others as they challenge themselves and are challenged.</w:t>
            </w:r>
          </w:p>
        </w:tc>
        <w:tc>
          <w:tcPr>
            <w:tcW w:w="4678" w:type="dxa"/>
            <w:gridSpan w:val="8"/>
          </w:tcPr>
          <w:p w:rsidR="00ED0170" w:rsidRDefault="00ED0170" w:rsidP="000E3B2A">
            <w:pPr>
              <w:rPr>
                <w:rFonts w:ascii="Century Gothic" w:hAnsi="Century Gothic" w:cs="Arial"/>
                <w:sz w:val="20"/>
                <w:szCs w:val="20"/>
              </w:rPr>
            </w:pPr>
          </w:p>
          <w:p w:rsidR="00317648" w:rsidRDefault="006E2A17" w:rsidP="00317648">
            <w:pPr>
              <w:rPr>
                <w:rFonts w:ascii="Century Gothic" w:hAnsi="Century Gothic"/>
                <w:sz w:val="20"/>
                <w:szCs w:val="20"/>
              </w:rPr>
            </w:pPr>
            <w:r>
              <w:rPr>
                <w:rFonts w:ascii="Century Gothic" w:hAnsi="Century Gothic"/>
                <w:sz w:val="20"/>
                <w:szCs w:val="20"/>
              </w:rPr>
              <w:t>Investigate materials and their different properties, aiming to link their uses to specific properties.</w:t>
            </w:r>
            <w:r w:rsidR="007C5062">
              <w:rPr>
                <w:rFonts w:ascii="Century Gothic" w:hAnsi="Century Gothic"/>
                <w:sz w:val="20"/>
                <w:szCs w:val="20"/>
              </w:rPr>
              <w:t xml:space="preserve"> These ideas will link into the use of electricity and the basic ideas of structures taking weight and the forces involved.</w:t>
            </w:r>
          </w:p>
          <w:p w:rsidR="00317648" w:rsidRDefault="00317648" w:rsidP="00317648">
            <w:pPr>
              <w:rPr>
                <w:rFonts w:ascii="Century Gothic" w:hAnsi="Century Gothic"/>
                <w:sz w:val="20"/>
                <w:szCs w:val="20"/>
              </w:rPr>
            </w:pPr>
          </w:p>
          <w:p w:rsidR="00317648" w:rsidRDefault="00317648" w:rsidP="00317648">
            <w:pPr>
              <w:rPr>
                <w:rFonts w:ascii="Century Gothic" w:hAnsi="Century Gothic"/>
                <w:sz w:val="20"/>
                <w:szCs w:val="20"/>
              </w:rPr>
            </w:pPr>
          </w:p>
          <w:p w:rsidR="00317648" w:rsidRDefault="00317648" w:rsidP="00317648">
            <w:pPr>
              <w:rPr>
                <w:rFonts w:ascii="Century Gothic" w:hAnsi="Century Gothic"/>
                <w:sz w:val="20"/>
                <w:szCs w:val="20"/>
              </w:rPr>
            </w:pPr>
          </w:p>
          <w:p w:rsidR="00117DD6" w:rsidRPr="00210F89" w:rsidRDefault="00317648" w:rsidP="00317648">
            <w:pPr>
              <w:rPr>
                <w:rFonts w:ascii="Century Gothic" w:hAnsi="Century Gothic"/>
                <w:sz w:val="20"/>
                <w:szCs w:val="20"/>
              </w:rPr>
            </w:pPr>
            <w:r>
              <w:rPr>
                <w:rFonts w:ascii="Century Gothic" w:hAnsi="Century Gothic"/>
                <w:sz w:val="20"/>
                <w:szCs w:val="20"/>
              </w:rPr>
              <w:t xml:space="preserve">  </w:t>
            </w:r>
          </w:p>
        </w:tc>
      </w:tr>
      <w:tr w:rsidR="00050ED5" w:rsidTr="00624FCE">
        <w:trPr>
          <w:trHeight w:val="340"/>
        </w:trPr>
        <w:tc>
          <w:tcPr>
            <w:tcW w:w="4550" w:type="dxa"/>
            <w:gridSpan w:val="2"/>
          </w:tcPr>
          <w:p w:rsidR="00184180" w:rsidRDefault="00E417A8" w:rsidP="00457E1D">
            <w:pPr>
              <w:jc w:val="center"/>
              <w:rPr>
                <w:rFonts w:ascii="Lucida Calligraphy" w:hAnsi="Lucida Calligraphy"/>
                <w:b/>
                <w:sz w:val="20"/>
                <w:szCs w:val="20"/>
              </w:rPr>
            </w:pPr>
            <w:r>
              <w:rPr>
                <w:rFonts w:ascii="Lucida Calligraphy" w:hAnsi="Lucida Calligraphy"/>
                <w:b/>
                <w:sz w:val="20"/>
                <w:szCs w:val="20"/>
              </w:rPr>
              <w:lastRenderedPageBreak/>
              <w:t>Core Learning Skills</w:t>
            </w:r>
          </w:p>
        </w:tc>
        <w:tc>
          <w:tcPr>
            <w:tcW w:w="4144" w:type="dxa"/>
            <w:gridSpan w:val="2"/>
          </w:tcPr>
          <w:p w:rsidR="00184180" w:rsidRDefault="00E417A8" w:rsidP="00457E1D">
            <w:pPr>
              <w:jc w:val="center"/>
              <w:rPr>
                <w:rFonts w:ascii="Lucida Calligraphy" w:hAnsi="Lucida Calligraphy"/>
                <w:b/>
                <w:sz w:val="20"/>
                <w:szCs w:val="20"/>
              </w:rPr>
            </w:pPr>
            <w:r>
              <w:rPr>
                <w:rFonts w:ascii="Lucida Calligraphy" w:hAnsi="Lucida Calligraphy"/>
                <w:b/>
                <w:sz w:val="20"/>
                <w:szCs w:val="20"/>
              </w:rPr>
              <w:t>Successful Learner Skills</w:t>
            </w:r>
          </w:p>
        </w:tc>
        <w:tc>
          <w:tcPr>
            <w:tcW w:w="7608" w:type="dxa"/>
            <w:gridSpan w:val="12"/>
          </w:tcPr>
          <w:p w:rsidR="00184180" w:rsidRDefault="00E417A8" w:rsidP="00457E1D">
            <w:pPr>
              <w:jc w:val="center"/>
              <w:rPr>
                <w:rFonts w:ascii="Lucida Calligraphy" w:hAnsi="Lucida Calligraphy"/>
                <w:b/>
                <w:sz w:val="20"/>
                <w:szCs w:val="20"/>
              </w:rPr>
            </w:pPr>
            <w:r>
              <w:rPr>
                <w:rFonts w:ascii="Lucida Calligraphy" w:hAnsi="Lucida Calligraphy"/>
                <w:b/>
                <w:sz w:val="20"/>
                <w:szCs w:val="20"/>
              </w:rPr>
              <w:t>Key Skills</w:t>
            </w:r>
            <w:r w:rsidR="00175CC9">
              <w:rPr>
                <w:rFonts w:ascii="Lucida Calligraphy" w:hAnsi="Lucida Calligraphy"/>
                <w:b/>
                <w:sz w:val="20"/>
                <w:szCs w:val="20"/>
              </w:rPr>
              <w:t xml:space="preserve"> (CQ level specific)</w:t>
            </w:r>
          </w:p>
        </w:tc>
      </w:tr>
      <w:tr w:rsidR="00050ED5" w:rsidTr="006C40AA">
        <w:trPr>
          <w:trHeight w:val="270"/>
        </w:trPr>
        <w:tc>
          <w:tcPr>
            <w:tcW w:w="4550" w:type="dxa"/>
            <w:gridSpan w:val="2"/>
          </w:tcPr>
          <w:p w:rsidR="00E417A8" w:rsidRDefault="00E417A8" w:rsidP="00E417A8">
            <w:pPr>
              <w:rPr>
                <w:rFonts w:ascii="Lucida Calligraphy" w:hAnsi="Lucida Calligraphy"/>
                <w:b/>
                <w:sz w:val="20"/>
                <w:szCs w:val="20"/>
              </w:rPr>
            </w:pPr>
            <w:r>
              <w:rPr>
                <w:rFonts w:ascii="Lucida Calligraphy" w:hAnsi="Lucida Calligraphy"/>
                <w:b/>
                <w:sz w:val="20"/>
                <w:szCs w:val="20"/>
              </w:rPr>
              <w:t>Literacy</w:t>
            </w:r>
          </w:p>
        </w:tc>
        <w:tc>
          <w:tcPr>
            <w:tcW w:w="4144" w:type="dxa"/>
            <w:gridSpan w:val="2"/>
            <w:vMerge w:val="restart"/>
          </w:tcPr>
          <w:p w:rsidR="0040379E" w:rsidRPr="00974BE6" w:rsidRDefault="0040379E" w:rsidP="00974BE6">
            <w:pPr>
              <w:pStyle w:val="ListParagraph"/>
              <w:numPr>
                <w:ilvl w:val="0"/>
                <w:numId w:val="1"/>
              </w:numPr>
              <w:spacing w:before="240"/>
              <w:ind w:left="445"/>
              <w:rPr>
                <w:rFonts w:ascii="Century Gothic" w:hAnsi="Century Gothic"/>
                <w:sz w:val="20"/>
                <w:szCs w:val="20"/>
              </w:rPr>
            </w:pPr>
            <w:r w:rsidRPr="00974BE6">
              <w:rPr>
                <w:rFonts w:ascii="Century Gothic" w:hAnsi="Century Gothic"/>
                <w:sz w:val="20"/>
                <w:szCs w:val="20"/>
              </w:rPr>
              <w:t>Know</w:t>
            </w:r>
            <w:r w:rsidR="00974BE6" w:rsidRPr="00974BE6">
              <w:rPr>
                <w:rFonts w:ascii="Century Gothic" w:hAnsi="Century Gothic"/>
                <w:sz w:val="20"/>
                <w:szCs w:val="20"/>
              </w:rPr>
              <w:t>ing</w:t>
            </w:r>
            <w:r w:rsidRPr="00974BE6">
              <w:rPr>
                <w:rFonts w:ascii="Century Gothic" w:hAnsi="Century Gothic"/>
                <w:sz w:val="20"/>
                <w:szCs w:val="20"/>
              </w:rPr>
              <w:t xml:space="preserve"> and understand</w:t>
            </w:r>
            <w:r w:rsidR="00974BE6" w:rsidRPr="00974BE6">
              <w:rPr>
                <w:rFonts w:ascii="Century Gothic" w:hAnsi="Century Gothic"/>
                <w:sz w:val="20"/>
                <w:szCs w:val="20"/>
              </w:rPr>
              <w:t>ing</w:t>
            </w:r>
            <w:r w:rsidRPr="00974BE6">
              <w:rPr>
                <w:rFonts w:ascii="Century Gothic" w:hAnsi="Century Gothic"/>
                <w:sz w:val="20"/>
                <w:szCs w:val="20"/>
              </w:rPr>
              <w:t xml:space="preserve"> what</w:t>
            </w:r>
            <w:r w:rsidR="00974BE6" w:rsidRPr="00974BE6">
              <w:rPr>
                <w:rFonts w:ascii="Century Gothic" w:hAnsi="Century Gothic"/>
                <w:sz w:val="20"/>
                <w:szCs w:val="20"/>
              </w:rPr>
              <w:t>, how and why</w:t>
            </w:r>
            <w:r w:rsidRPr="00974BE6">
              <w:rPr>
                <w:rFonts w:ascii="Century Gothic" w:hAnsi="Century Gothic"/>
                <w:sz w:val="20"/>
                <w:szCs w:val="20"/>
              </w:rPr>
              <w:t xml:space="preserve"> I am learning</w:t>
            </w:r>
          </w:p>
          <w:p w:rsidR="00F45B13" w:rsidRPr="00974BE6" w:rsidRDefault="00F45B13" w:rsidP="00974BE6">
            <w:pPr>
              <w:pStyle w:val="ListParagraph"/>
              <w:numPr>
                <w:ilvl w:val="0"/>
                <w:numId w:val="1"/>
              </w:numPr>
              <w:ind w:left="445"/>
              <w:rPr>
                <w:rFonts w:ascii="Century Gothic" w:hAnsi="Century Gothic"/>
                <w:sz w:val="20"/>
                <w:szCs w:val="20"/>
              </w:rPr>
            </w:pPr>
            <w:r w:rsidRPr="00974BE6">
              <w:rPr>
                <w:rFonts w:ascii="Century Gothic" w:hAnsi="Century Gothic"/>
                <w:iCs/>
                <w:sz w:val="20"/>
                <w:szCs w:val="20"/>
                <w:shd w:val="clear" w:color="auto" w:fill="FFFFFF"/>
              </w:rPr>
              <w:t>Enjoy exploring, discovering and</w:t>
            </w:r>
          </w:p>
          <w:p w:rsidR="00F45B13" w:rsidRPr="00974BE6" w:rsidRDefault="00F45B13" w:rsidP="00974BE6">
            <w:pPr>
              <w:pStyle w:val="ListParagraph"/>
              <w:ind w:left="445"/>
              <w:rPr>
                <w:rFonts w:ascii="Century Gothic" w:hAnsi="Century Gothic"/>
                <w:iCs/>
                <w:sz w:val="20"/>
                <w:szCs w:val="20"/>
                <w:shd w:val="clear" w:color="auto" w:fill="FFFFFF"/>
              </w:rPr>
            </w:pPr>
            <w:r w:rsidRPr="00974BE6">
              <w:rPr>
                <w:rFonts w:ascii="Century Gothic" w:hAnsi="Century Gothic"/>
                <w:iCs/>
                <w:sz w:val="20"/>
                <w:szCs w:val="20"/>
                <w:shd w:val="clear" w:color="auto" w:fill="FFFFFF"/>
              </w:rPr>
              <w:t>unlocking our hidden treasures</w:t>
            </w:r>
          </w:p>
          <w:p w:rsidR="00974BE6" w:rsidRDefault="00974BE6" w:rsidP="00974BE6">
            <w:pPr>
              <w:pStyle w:val="ListParagraph"/>
              <w:numPr>
                <w:ilvl w:val="0"/>
                <w:numId w:val="1"/>
              </w:numPr>
              <w:ind w:left="445"/>
              <w:rPr>
                <w:rFonts w:ascii="Century Gothic" w:hAnsi="Century Gothic"/>
                <w:iCs/>
                <w:sz w:val="20"/>
                <w:szCs w:val="20"/>
                <w:shd w:val="clear" w:color="auto" w:fill="FFFFFF"/>
              </w:rPr>
            </w:pPr>
            <w:r>
              <w:rPr>
                <w:rFonts w:ascii="Century Gothic" w:hAnsi="Century Gothic"/>
                <w:iCs/>
                <w:sz w:val="20"/>
                <w:szCs w:val="20"/>
                <w:shd w:val="clear" w:color="auto" w:fill="FFFFFF"/>
              </w:rPr>
              <w:t>K</w:t>
            </w:r>
            <w:r w:rsidR="00F45B13" w:rsidRPr="00974BE6">
              <w:rPr>
                <w:rFonts w:ascii="Century Gothic" w:hAnsi="Century Gothic"/>
                <w:iCs/>
                <w:sz w:val="20"/>
                <w:szCs w:val="20"/>
                <w:shd w:val="clear" w:color="auto" w:fill="FFFFFF"/>
              </w:rPr>
              <w:t>nowing that we shine and reach the stars</w:t>
            </w:r>
          </w:p>
          <w:p w:rsidR="00F45B13" w:rsidRPr="00974BE6" w:rsidRDefault="00974BE6" w:rsidP="00974BE6">
            <w:pPr>
              <w:pStyle w:val="ListParagraph"/>
              <w:numPr>
                <w:ilvl w:val="0"/>
                <w:numId w:val="1"/>
              </w:numPr>
              <w:ind w:left="445"/>
              <w:rPr>
                <w:rFonts w:ascii="Century Gothic" w:hAnsi="Century Gothic"/>
                <w:iCs/>
                <w:sz w:val="20"/>
                <w:szCs w:val="20"/>
                <w:shd w:val="clear" w:color="auto" w:fill="FFFFFF"/>
              </w:rPr>
            </w:pPr>
            <w:r>
              <w:rPr>
                <w:rFonts w:ascii="Century Gothic" w:hAnsi="Century Gothic"/>
                <w:iCs/>
                <w:sz w:val="20"/>
                <w:szCs w:val="20"/>
                <w:shd w:val="clear" w:color="auto" w:fill="FFFFFF"/>
              </w:rPr>
              <w:t>L</w:t>
            </w:r>
            <w:r w:rsidR="00F45B13" w:rsidRPr="00974BE6">
              <w:rPr>
                <w:rFonts w:ascii="Century Gothic" w:hAnsi="Century Gothic"/>
                <w:iCs/>
                <w:sz w:val="20"/>
                <w:szCs w:val="20"/>
                <w:shd w:val="clear" w:color="auto" w:fill="FFFFFF"/>
              </w:rPr>
              <w:t>earning</w:t>
            </w:r>
            <w:r>
              <w:rPr>
                <w:rFonts w:ascii="Century Gothic" w:hAnsi="Century Gothic"/>
                <w:iCs/>
                <w:sz w:val="20"/>
                <w:szCs w:val="20"/>
                <w:shd w:val="clear" w:color="auto" w:fill="FFFFFF"/>
              </w:rPr>
              <w:t xml:space="preserve"> from our mistakes</w:t>
            </w:r>
          </w:p>
          <w:p w:rsidR="00974BE6" w:rsidRDefault="00974BE6" w:rsidP="00974BE6">
            <w:pPr>
              <w:pStyle w:val="ListParagraph"/>
              <w:numPr>
                <w:ilvl w:val="0"/>
                <w:numId w:val="1"/>
              </w:numPr>
              <w:ind w:left="445"/>
              <w:rPr>
                <w:rFonts w:ascii="Century Gothic" w:hAnsi="Century Gothic"/>
                <w:iCs/>
                <w:sz w:val="20"/>
                <w:szCs w:val="20"/>
                <w:shd w:val="clear" w:color="auto" w:fill="FFFFFF"/>
              </w:rPr>
            </w:pPr>
            <w:r>
              <w:rPr>
                <w:rFonts w:ascii="Century Gothic" w:hAnsi="Century Gothic"/>
                <w:iCs/>
                <w:sz w:val="20"/>
                <w:szCs w:val="20"/>
                <w:shd w:val="clear" w:color="auto" w:fill="FFFFFF"/>
              </w:rPr>
              <w:t>K</w:t>
            </w:r>
            <w:r w:rsidR="00F45B13" w:rsidRPr="00974BE6">
              <w:rPr>
                <w:rFonts w:ascii="Century Gothic" w:hAnsi="Century Gothic"/>
                <w:iCs/>
                <w:sz w:val="20"/>
                <w:szCs w:val="20"/>
                <w:shd w:val="clear" w:color="auto" w:fill="FFFFFF"/>
              </w:rPr>
              <w:t xml:space="preserve">nowing how to improve and </w:t>
            </w:r>
            <w:r w:rsidRPr="00974BE6">
              <w:rPr>
                <w:rFonts w:ascii="Century Gothic" w:hAnsi="Century Gothic"/>
                <w:iCs/>
                <w:sz w:val="20"/>
                <w:szCs w:val="20"/>
                <w:shd w:val="clear" w:color="auto" w:fill="FFFFFF"/>
              </w:rPr>
              <w:t>being resilient</w:t>
            </w:r>
            <w:r w:rsidR="00F45B13" w:rsidRPr="00974BE6">
              <w:rPr>
                <w:rStyle w:val="apple-converted-space"/>
                <w:rFonts w:ascii="Century Gothic" w:hAnsi="Century Gothic"/>
                <w:iCs/>
                <w:sz w:val="20"/>
                <w:szCs w:val="20"/>
                <w:shd w:val="clear" w:color="auto" w:fill="FFFFFF"/>
              </w:rPr>
              <w:t> </w:t>
            </w:r>
          </w:p>
          <w:p w:rsidR="00974BE6" w:rsidRDefault="00974BE6" w:rsidP="00974BE6">
            <w:pPr>
              <w:pStyle w:val="ListParagraph"/>
              <w:numPr>
                <w:ilvl w:val="0"/>
                <w:numId w:val="1"/>
              </w:numPr>
              <w:ind w:left="445"/>
              <w:rPr>
                <w:rFonts w:ascii="Century Gothic" w:hAnsi="Century Gothic"/>
                <w:iCs/>
                <w:sz w:val="20"/>
                <w:szCs w:val="20"/>
                <w:shd w:val="clear" w:color="auto" w:fill="FFFFFF"/>
              </w:rPr>
            </w:pPr>
            <w:r>
              <w:rPr>
                <w:rFonts w:ascii="Century Gothic" w:hAnsi="Century Gothic"/>
                <w:iCs/>
                <w:sz w:val="20"/>
                <w:szCs w:val="20"/>
                <w:shd w:val="clear" w:color="auto" w:fill="FFFFFF"/>
              </w:rPr>
              <w:t>L</w:t>
            </w:r>
            <w:r w:rsidR="00F45B13" w:rsidRPr="00974BE6">
              <w:rPr>
                <w:rFonts w:ascii="Century Gothic" w:hAnsi="Century Gothic"/>
                <w:iCs/>
                <w:sz w:val="20"/>
                <w:szCs w:val="20"/>
                <w:shd w:val="clear" w:color="auto" w:fill="FFFFFF"/>
              </w:rPr>
              <w:t>ook</w:t>
            </w:r>
            <w:r w:rsidRPr="00974BE6">
              <w:rPr>
                <w:rFonts w:ascii="Century Gothic" w:hAnsi="Century Gothic"/>
                <w:iCs/>
                <w:sz w:val="20"/>
                <w:szCs w:val="20"/>
                <w:shd w:val="clear" w:color="auto" w:fill="FFFFFF"/>
              </w:rPr>
              <w:t>ing</w:t>
            </w:r>
            <w:r>
              <w:rPr>
                <w:rFonts w:ascii="Century Gothic" w:hAnsi="Century Gothic"/>
                <w:iCs/>
                <w:sz w:val="20"/>
                <w:szCs w:val="20"/>
                <w:shd w:val="clear" w:color="auto" w:fill="FFFFFF"/>
              </w:rPr>
              <w:t xml:space="preserve"> after each other</w:t>
            </w:r>
          </w:p>
          <w:p w:rsidR="0050298D" w:rsidRPr="0050298D" w:rsidRDefault="00974BE6" w:rsidP="0050298D">
            <w:pPr>
              <w:pStyle w:val="ListParagraph"/>
              <w:numPr>
                <w:ilvl w:val="0"/>
                <w:numId w:val="1"/>
              </w:numPr>
              <w:ind w:left="445"/>
              <w:rPr>
                <w:rFonts w:ascii="Century Gothic" w:hAnsi="Century Gothic"/>
                <w:iCs/>
                <w:sz w:val="20"/>
                <w:szCs w:val="20"/>
                <w:shd w:val="clear" w:color="auto" w:fill="FFFFFF"/>
              </w:rPr>
            </w:pPr>
            <w:r>
              <w:rPr>
                <w:rFonts w:ascii="Century Gothic" w:hAnsi="Century Gothic"/>
                <w:iCs/>
                <w:sz w:val="20"/>
                <w:szCs w:val="20"/>
                <w:shd w:val="clear" w:color="auto" w:fill="FFFFFF"/>
              </w:rPr>
              <w:t>L</w:t>
            </w:r>
            <w:r w:rsidRPr="00974BE6">
              <w:rPr>
                <w:rFonts w:ascii="Century Gothic" w:hAnsi="Century Gothic"/>
                <w:iCs/>
                <w:sz w:val="20"/>
                <w:szCs w:val="20"/>
                <w:shd w:val="clear" w:color="auto" w:fill="FFFFFF"/>
              </w:rPr>
              <w:t>earning reciprocally</w:t>
            </w:r>
          </w:p>
          <w:p w:rsidR="00974BE6" w:rsidRPr="00974BE6" w:rsidRDefault="0050298D" w:rsidP="00974BE6">
            <w:pPr>
              <w:pStyle w:val="ListParagraph"/>
              <w:numPr>
                <w:ilvl w:val="0"/>
                <w:numId w:val="1"/>
              </w:numPr>
              <w:ind w:left="445"/>
              <w:rPr>
                <w:rFonts w:ascii="Century Gothic" w:hAnsi="Century Gothic"/>
                <w:iCs/>
                <w:shd w:val="clear" w:color="auto" w:fill="FFFFFF"/>
              </w:rPr>
            </w:pPr>
            <w:r>
              <w:rPr>
                <w:rFonts w:ascii="Century Gothic" w:hAnsi="Century Gothic"/>
                <w:iCs/>
                <w:sz w:val="20"/>
                <w:szCs w:val="20"/>
                <w:shd w:val="clear" w:color="auto" w:fill="FFFFFF"/>
              </w:rPr>
              <w:t>C</w:t>
            </w:r>
            <w:r w:rsidR="00974BE6" w:rsidRPr="00974BE6">
              <w:rPr>
                <w:rFonts w:ascii="Century Gothic" w:hAnsi="Century Gothic"/>
                <w:iCs/>
                <w:sz w:val="20"/>
                <w:szCs w:val="20"/>
                <w:shd w:val="clear" w:color="auto" w:fill="FFFFFF"/>
              </w:rPr>
              <w:t>elebrating</w:t>
            </w:r>
            <w:r w:rsidR="00974BE6">
              <w:rPr>
                <w:rFonts w:ascii="Century Gothic" w:hAnsi="Century Gothic"/>
                <w:iCs/>
                <w:sz w:val="20"/>
                <w:szCs w:val="20"/>
                <w:shd w:val="clear" w:color="auto" w:fill="FFFFFF"/>
              </w:rPr>
              <w:t xml:space="preserve"> everyone’s achievements</w:t>
            </w:r>
          </w:p>
          <w:p w:rsidR="00F45B13" w:rsidRPr="00F45B13" w:rsidRDefault="00974BE6" w:rsidP="00974BE6">
            <w:pPr>
              <w:pStyle w:val="ListParagraph"/>
              <w:numPr>
                <w:ilvl w:val="0"/>
                <w:numId w:val="1"/>
              </w:numPr>
              <w:ind w:left="445"/>
              <w:rPr>
                <w:rFonts w:ascii="Century Gothic" w:hAnsi="Century Gothic"/>
                <w:iCs/>
                <w:shd w:val="clear" w:color="auto" w:fill="FFFFFF"/>
              </w:rPr>
            </w:pPr>
            <w:r>
              <w:rPr>
                <w:rFonts w:ascii="Century Gothic" w:hAnsi="Century Gothic"/>
                <w:iCs/>
                <w:sz w:val="20"/>
                <w:szCs w:val="20"/>
                <w:shd w:val="clear" w:color="auto" w:fill="FFFFFF"/>
              </w:rPr>
              <w:t>I</w:t>
            </w:r>
            <w:r w:rsidRPr="00974BE6">
              <w:rPr>
                <w:rFonts w:ascii="Century Gothic" w:hAnsi="Century Gothic"/>
                <w:iCs/>
                <w:sz w:val="20"/>
                <w:szCs w:val="20"/>
                <w:shd w:val="clear" w:color="auto" w:fill="FFFFFF"/>
              </w:rPr>
              <w:t>magining</w:t>
            </w:r>
            <w:r w:rsidR="00F45B13" w:rsidRPr="00974BE6">
              <w:rPr>
                <w:rFonts w:ascii="Century Gothic" w:hAnsi="Century Gothic"/>
                <w:iCs/>
                <w:sz w:val="20"/>
                <w:szCs w:val="20"/>
                <w:shd w:val="clear" w:color="auto" w:fill="FFFFFF"/>
              </w:rPr>
              <w:t>, dream</w:t>
            </w:r>
            <w:r w:rsidRPr="00974BE6">
              <w:rPr>
                <w:rFonts w:ascii="Century Gothic" w:hAnsi="Century Gothic"/>
                <w:iCs/>
                <w:sz w:val="20"/>
                <w:szCs w:val="20"/>
                <w:shd w:val="clear" w:color="auto" w:fill="FFFFFF"/>
              </w:rPr>
              <w:t>ing and believing for ourselves and others</w:t>
            </w:r>
          </w:p>
        </w:tc>
        <w:tc>
          <w:tcPr>
            <w:tcW w:w="7608" w:type="dxa"/>
            <w:gridSpan w:val="12"/>
            <w:shd w:val="clear" w:color="auto" w:fill="00B050"/>
          </w:tcPr>
          <w:p w:rsidR="00E417A8" w:rsidRDefault="00E417A8" w:rsidP="00184180">
            <w:pPr>
              <w:rPr>
                <w:rFonts w:ascii="Lucida Calligraphy" w:hAnsi="Lucida Calligraphy"/>
                <w:b/>
                <w:sz w:val="20"/>
                <w:szCs w:val="20"/>
              </w:rPr>
            </w:pPr>
            <w:r>
              <w:rPr>
                <w:rFonts w:ascii="Lucida Calligraphy" w:hAnsi="Lucida Calligraphy"/>
                <w:b/>
                <w:sz w:val="20"/>
                <w:szCs w:val="20"/>
              </w:rPr>
              <w:t>History,  geography and citizenship</w:t>
            </w:r>
          </w:p>
        </w:tc>
      </w:tr>
      <w:tr w:rsidR="00624FCE" w:rsidTr="002A6F95">
        <w:trPr>
          <w:trHeight w:val="2836"/>
        </w:trPr>
        <w:tc>
          <w:tcPr>
            <w:tcW w:w="4550" w:type="dxa"/>
            <w:gridSpan w:val="2"/>
          </w:tcPr>
          <w:p w:rsidR="00EC6D43" w:rsidRDefault="00EC6D43" w:rsidP="001E28E3">
            <w:pPr>
              <w:rPr>
                <w:rFonts w:ascii="Century Gothic" w:hAnsi="Century Gothic" w:cs="Arial"/>
                <w:sz w:val="19"/>
                <w:szCs w:val="19"/>
              </w:rPr>
            </w:pPr>
          </w:p>
          <w:p w:rsidR="001E28E3" w:rsidRPr="001E28E3" w:rsidRDefault="001E28E3" w:rsidP="001E28E3">
            <w:pPr>
              <w:pStyle w:val="ListParagraph"/>
              <w:numPr>
                <w:ilvl w:val="0"/>
                <w:numId w:val="8"/>
              </w:numPr>
              <w:ind w:left="459"/>
              <w:rPr>
                <w:rFonts w:ascii="Century Gothic" w:hAnsi="Century Gothic" w:cs="Arial"/>
                <w:sz w:val="20"/>
                <w:szCs w:val="20"/>
              </w:rPr>
            </w:pPr>
            <w:r w:rsidRPr="001E28E3">
              <w:rPr>
                <w:rFonts w:ascii="Century Gothic" w:hAnsi="Century Gothic" w:cs="Arial"/>
                <w:sz w:val="20"/>
                <w:szCs w:val="20"/>
              </w:rPr>
              <w:t>Structuring different genres of writing from biography, newspaper reports and poetry</w:t>
            </w:r>
          </w:p>
          <w:p w:rsidR="001E28E3" w:rsidRPr="001E28E3" w:rsidRDefault="001E28E3" w:rsidP="001E28E3">
            <w:pPr>
              <w:pStyle w:val="ListParagraph"/>
              <w:numPr>
                <w:ilvl w:val="0"/>
                <w:numId w:val="8"/>
              </w:numPr>
              <w:ind w:left="459"/>
              <w:rPr>
                <w:rFonts w:ascii="Century Gothic" w:hAnsi="Century Gothic" w:cs="Arial"/>
                <w:sz w:val="20"/>
                <w:szCs w:val="20"/>
              </w:rPr>
            </w:pPr>
            <w:r w:rsidRPr="001E28E3">
              <w:rPr>
                <w:rFonts w:ascii="Century Gothic" w:hAnsi="Century Gothic" w:cs="Arial"/>
                <w:sz w:val="20"/>
                <w:szCs w:val="20"/>
              </w:rPr>
              <w:t>Presenting through play production and reciting poetry</w:t>
            </w:r>
          </w:p>
          <w:p w:rsidR="001E28E3" w:rsidRPr="001E28E3" w:rsidRDefault="001E28E3" w:rsidP="001E28E3">
            <w:pPr>
              <w:pStyle w:val="ListParagraph"/>
              <w:numPr>
                <w:ilvl w:val="0"/>
                <w:numId w:val="8"/>
              </w:numPr>
              <w:ind w:left="459"/>
              <w:rPr>
                <w:rFonts w:ascii="Century Gothic" w:hAnsi="Century Gothic" w:cs="Arial"/>
                <w:sz w:val="20"/>
                <w:szCs w:val="20"/>
              </w:rPr>
            </w:pPr>
            <w:r w:rsidRPr="001E28E3">
              <w:rPr>
                <w:rFonts w:ascii="Century Gothic" w:hAnsi="Century Gothic" w:cs="Arial"/>
                <w:sz w:val="20"/>
                <w:szCs w:val="20"/>
              </w:rPr>
              <w:t>Reading and understanding a range of styles, both fiction and non-fiction</w:t>
            </w:r>
          </w:p>
          <w:p w:rsidR="001E28E3" w:rsidRPr="001E28E3" w:rsidRDefault="001E28E3" w:rsidP="001E28E3">
            <w:pPr>
              <w:pStyle w:val="ListParagraph"/>
              <w:numPr>
                <w:ilvl w:val="0"/>
                <w:numId w:val="8"/>
              </w:numPr>
              <w:ind w:left="459"/>
              <w:rPr>
                <w:rFonts w:ascii="Century Gothic" w:hAnsi="Century Gothic" w:cs="Arial"/>
                <w:sz w:val="19"/>
                <w:szCs w:val="19"/>
              </w:rPr>
            </w:pPr>
            <w:r w:rsidRPr="001E28E3">
              <w:rPr>
                <w:rFonts w:ascii="Century Gothic" w:hAnsi="Century Gothic" w:cs="Arial"/>
                <w:sz w:val="20"/>
                <w:szCs w:val="20"/>
              </w:rPr>
              <w:t>Understanding and using aspects of grammar and spelling</w:t>
            </w:r>
          </w:p>
        </w:tc>
        <w:tc>
          <w:tcPr>
            <w:tcW w:w="4144" w:type="dxa"/>
            <w:gridSpan w:val="2"/>
            <w:vMerge/>
          </w:tcPr>
          <w:p w:rsidR="00595C13" w:rsidRDefault="00595C13" w:rsidP="00457E1D">
            <w:pPr>
              <w:jc w:val="center"/>
              <w:rPr>
                <w:rFonts w:ascii="Lucida Calligraphy" w:hAnsi="Lucida Calligraphy"/>
                <w:b/>
                <w:sz w:val="20"/>
                <w:szCs w:val="20"/>
              </w:rPr>
            </w:pPr>
          </w:p>
        </w:tc>
        <w:tc>
          <w:tcPr>
            <w:tcW w:w="1835" w:type="dxa"/>
            <w:gridSpan w:val="3"/>
          </w:tcPr>
          <w:p w:rsidR="00595C13" w:rsidRPr="0040379E" w:rsidRDefault="00595C13" w:rsidP="00457E1D">
            <w:pPr>
              <w:jc w:val="center"/>
              <w:rPr>
                <w:rFonts w:ascii="Century Gothic" w:hAnsi="Century Gothic"/>
                <w:b/>
                <w:sz w:val="18"/>
                <w:szCs w:val="18"/>
              </w:rPr>
            </w:pPr>
            <w:r w:rsidRPr="0040379E">
              <w:rPr>
                <w:rFonts w:ascii="Century Gothic" w:hAnsi="Century Gothic"/>
                <w:b/>
                <w:sz w:val="18"/>
                <w:szCs w:val="18"/>
              </w:rPr>
              <w:t>Investigate</w:t>
            </w:r>
          </w:p>
          <w:p w:rsidR="00595C13" w:rsidRPr="0040379E" w:rsidRDefault="00595C13" w:rsidP="00457E1D">
            <w:pPr>
              <w:jc w:val="center"/>
              <w:rPr>
                <w:rFonts w:ascii="Century Gothic" w:hAnsi="Century Gothic"/>
                <w:b/>
                <w:sz w:val="18"/>
                <w:szCs w:val="18"/>
              </w:rPr>
            </w:pPr>
          </w:p>
          <w:p w:rsidR="00595C13" w:rsidRPr="0040379E" w:rsidRDefault="00595C13" w:rsidP="00595C13">
            <w:pPr>
              <w:rPr>
                <w:rFonts w:ascii="Century Gothic" w:hAnsi="Century Gothic"/>
                <w:sz w:val="18"/>
                <w:szCs w:val="18"/>
              </w:rPr>
            </w:pPr>
          </w:p>
          <w:p w:rsidR="00595C13" w:rsidRDefault="00595C13" w:rsidP="002A6F95">
            <w:pPr>
              <w:rPr>
                <w:rFonts w:ascii="Century Gothic" w:hAnsi="Century Gothic"/>
                <w:sz w:val="18"/>
                <w:szCs w:val="18"/>
              </w:rPr>
            </w:pPr>
            <w:r w:rsidRPr="00991B22">
              <w:rPr>
                <w:rFonts w:ascii="Century Gothic" w:hAnsi="Century Gothic"/>
                <w:sz w:val="18"/>
                <w:szCs w:val="18"/>
              </w:rPr>
              <w:t>Undertake investigations and enquiries, using various methods, media and sources.</w:t>
            </w:r>
          </w:p>
          <w:p w:rsidR="00991B22" w:rsidRPr="002A6F95" w:rsidRDefault="00991B22" w:rsidP="002A6F95">
            <w:pPr>
              <w:rPr>
                <w:rFonts w:ascii="Century Gothic" w:hAnsi="Century Gothic"/>
                <w:sz w:val="18"/>
                <w:szCs w:val="18"/>
              </w:rPr>
            </w:pPr>
            <w:r>
              <w:rPr>
                <w:rFonts w:ascii="Century Gothic" w:hAnsi="Century Gothic"/>
                <w:sz w:val="18"/>
                <w:szCs w:val="18"/>
              </w:rPr>
              <w:t>Ask relevant questions.</w:t>
            </w:r>
          </w:p>
        </w:tc>
        <w:tc>
          <w:tcPr>
            <w:tcW w:w="1958" w:type="dxa"/>
            <w:gridSpan w:val="4"/>
          </w:tcPr>
          <w:p w:rsidR="00595C13" w:rsidRPr="0040379E" w:rsidRDefault="00595C13" w:rsidP="00457E1D">
            <w:pPr>
              <w:jc w:val="center"/>
              <w:rPr>
                <w:rFonts w:ascii="Century Gothic" w:hAnsi="Century Gothic"/>
                <w:b/>
                <w:sz w:val="18"/>
                <w:szCs w:val="18"/>
              </w:rPr>
            </w:pPr>
            <w:r w:rsidRPr="0040379E">
              <w:rPr>
                <w:rFonts w:ascii="Century Gothic" w:hAnsi="Century Gothic"/>
                <w:b/>
                <w:sz w:val="18"/>
                <w:szCs w:val="18"/>
              </w:rPr>
              <w:t>Analyse</w:t>
            </w:r>
          </w:p>
          <w:p w:rsidR="00595C13" w:rsidRPr="0040379E" w:rsidRDefault="00595C13" w:rsidP="00457E1D">
            <w:pPr>
              <w:jc w:val="center"/>
              <w:rPr>
                <w:rFonts w:ascii="Century Gothic" w:hAnsi="Century Gothic"/>
                <w:b/>
                <w:sz w:val="18"/>
                <w:szCs w:val="18"/>
              </w:rPr>
            </w:pPr>
          </w:p>
          <w:p w:rsidR="00595C13" w:rsidRPr="0040379E" w:rsidRDefault="00595C13" w:rsidP="00595C13">
            <w:pPr>
              <w:rPr>
                <w:rFonts w:ascii="Century Gothic" w:hAnsi="Century Gothic"/>
                <w:sz w:val="18"/>
                <w:szCs w:val="18"/>
              </w:rPr>
            </w:pPr>
          </w:p>
          <w:p w:rsidR="00595C13" w:rsidRDefault="00595C13" w:rsidP="00595C13">
            <w:pPr>
              <w:rPr>
                <w:rFonts w:ascii="Century Gothic" w:hAnsi="Century Gothic"/>
                <w:sz w:val="18"/>
                <w:szCs w:val="18"/>
              </w:rPr>
            </w:pPr>
            <w:r w:rsidRPr="00991B22">
              <w:rPr>
                <w:rFonts w:ascii="Century Gothic" w:hAnsi="Century Gothic"/>
                <w:sz w:val="18"/>
                <w:szCs w:val="18"/>
              </w:rPr>
              <w:t>Compare, interpret and analyse different types of evidence from a range of sources.</w:t>
            </w:r>
          </w:p>
          <w:p w:rsidR="00991B22" w:rsidRPr="0040379E" w:rsidRDefault="00991B22" w:rsidP="00595C13">
            <w:pPr>
              <w:rPr>
                <w:rFonts w:ascii="Century Gothic" w:hAnsi="Century Gothic"/>
                <w:sz w:val="18"/>
                <w:szCs w:val="18"/>
              </w:rPr>
            </w:pPr>
            <w:r>
              <w:rPr>
                <w:rFonts w:ascii="Century Gothic" w:hAnsi="Century Gothic"/>
                <w:sz w:val="18"/>
                <w:szCs w:val="18"/>
              </w:rPr>
              <w:t>Recognise and describe change.</w:t>
            </w:r>
          </w:p>
          <w:p w:rsidR="00595C13" w:rsidRPr="0040379E" w:rsidRDefault="00595C13" w:rsidP="00457E1D">
            <w:pPr>
              <w:jc w:val="center"/>
              <w:rPr>
                <w:rFonts w:ascii="Century Gothic" w:hAnsi="Century Gothic"/>
                <w:b/>
                <w:sz w:val="18"/>
                <w:szCs w:val="18"/>
              </w:rPr>
            </w:pPr>
          </w:p>
          <w:p w:rsidR="00595C13" w:rsidRPr="0040379E" w:rsidRDefault="00595C13" w:rsidP="00457E1D">
            <w:pPr>
              <w:jc w:val="center"/>
              <w:rPr>
                <w:rFonts w:ascii="Century Gothic" w:hAnsi="Century Gothic"/>
                <w:b/>
                <w:sz w:val="18"/>
                <w:szCs w:val="18"/>
              </w:rPr>
            </w:pPr>
          </w:p>
        </w:tc>
        <w:tc>
          <w:tcPr>
            <w:tcW w:w="1977" w:type="dxa"/>
            <w:gridSpan w:val="3"/>
          </w:tcPr>
          <w:p w:rsidR="00595C13" w:rsidRPr="0040379E" w:rsidRDefault="00595C13" w:rsidP="00457E1D">
            <w:pPr>
              <w:jc w:val="center"/>
              <w:rPr>
                <w:rFonts w:ascii="Century Gothic" w:hAnsi="Century Gothic"/>
                <w:b/>
                <w:sz w:val="18"/>
                <w:szCs w:val="18"/>
              </w:rPr>
            </w:pPr>
            <w:r w:rsidRPr="0040379E">
              <w:rPr>
                <w:rFonts w:ascii="Century Gothic" w:hAnsi="Century Gothic"/>
                <w:b/>
                <w:sz w:val="18"/>
                <w:szCs w:val="18"/>
              </w:rPr>
              <w:t>Communicate</w:t>
            </w:r>
          </w:p>
          <w:p w:rsidR="00595C13" w:rsidRPr="0040379E" w:rsidRDefault="00595C13" w:rsidP="00457E1D">
            <w:pPr>
              <w:jc w:val="center"/>
              <w:rPr>
                <w:rFonts w:ascii="Century Gothic" w:hAnsi="Century Gothic"/>
                <w:b/>
                <w:sz w:val="18"/>
                <w:szCs w:val="18"/>
              </w:rPr>
            </w:pPr>
          </w:p>
          <w:p w:rsidR="00595C13" w:rsidRPr="0040379E" w:rsidRDefault="00595C13" w:rsidP="00595C13">
            <w:pPr>
              <w:rPr>
                <w:rFonts w:ascii="Century Gothic" w:hAnsi="Century Gothic"/>
                <w:sz w:val="18"/>
                <w:szCs w:val="18"/>
              </w:rPr>
            </w:pPr>
          </w:p>
          <w:p w:rsidR="00595C13" w:rsidRPr="0040379E" w:rsidRDefault="00595C13" w:rsidP="00595C13">
            <w:pPr>
              <w:rPr>
                <w:rFonts w:ascii="Century Gothic" w:hAnsi="Century Gothic"/>
                <w:sz w:val="18"/>
                <w:szCs w:val="18"/>
              </w:rPr>
            </w:pPr>
            <w:r w:rsidRPr="00991B22">
              <w:rPr>
                <w:rFonts w:ascii="Century Gothic" w:hAnsi="Century Gothic"/>
                <w:sz w:val="18"/>
                <w:szCs w:val="18"/>
              </w:rPr>
              <w:t>Present and communicate findings in a range of ways and develop arguments and explanations using appropriate specialist vocabulary and techniques.</w:t>
            </w:r>
          </w:p>
        </w:tc>
        <w:tc>
          <w:tcPr>
            <w:tcW w:w="1838" w:type="dxa"/>
            <w:gridSpan w:val="2"/>
          </w:tcPr>
          <w:p w:rsidR="00595C13" w:rsidRPr="0040379E" w:rsidRDefault="00595C13" w:rsidP="00457E1D">
            <w:pPr>
              <w:jc w:val="center"/>
              <w:rPr>
                <w:rFonts w:ascii="Century Gothic" w:hAnsi="Century Gothic"/>
                <w:b/>
                <w:sz w:val="18"/>
                <w:szCs w:val="18"/>
              </w:rPr>
            </w:pPr>
            <w:r w:rsidRPr="0040379E">
              <w:rPr>
                <w:rFonts w:ascii="Century Gothic" w:hAnsi="Century Gothic"/>
                <w:b/>
                <w:sz w:val="18"/>
                <w:szCs w:val="18"/>
              </w:rPr>
              <w:t>Consider and respond</w:t>
            </w:r>
          </w:p>
          <w:p w:rsidR="00595C13" w:rsidRPr="0040379E" w:rsidRDefault="00595C13" w:rsidP="00457E1D">
            <w:pPr>
              <w:jc w:val="center"/>
              <w:rPr>
                <w:rFonts w:ascii="Century Gothic" w:hAnsi="Century Gothic"/>
                <w:b/>
                <w:sz w:val="18"/>
                <w:szCs w:val="18"/>
              </w:rPr>
            </w:pPr>
          </w:p>
          <w:p w:rsidR="00595C13" w:rsidRPr="00991B22" w:rsidRDefault="00991B22" w:rsidP="00991B22">
            <w:pPr>
              <w:rPr>
                <w:rFonts w:ascii="Century Gothic" w:hAnsi="Century Gothic"/>
                <w:sz w:val="18"/>
                <w:szCs w:val="18"/>
              </w:rPr>
            </w:pPr>
            <w:r w:rsidRPr="00991B22">
              <w:rPr>
                <w:rFonts w:ascii="Century Gothic" w:hAnsi="Century Gothic"/>
                <w:iCs/>
                <w:sz w:val="18"/>
                <w:szCs w:val="18"/>
              </w:rPr>
              <w:t>Consider, respond to and debate alternative viewpoints in order to take informed and responsible action.</w:t>
            </w:r>
          </w:p>
        </w:tc>
      </w:tr>
      <w:tr w:rsidR="00050ED5" w:rsidTr="006C40AA">
        <w:trPr>
          <w:trHeight w:val="272"/>
        </w:trPr>
        <w:tc>
          <w:tcPr>
            <w:tcW w:w="4550" w:type="dxa"/>
            <w:gridSpan w:val="2"/>
          </w:tcPr>
          <w:p w:rsidR="00E417A8" w:rsidRDefault="00E417A8" w:rsidP="00B52EFA">
            <w:pPr>
              <w:ind w:left="459" w:hanging="283"/>
              <w:rPr>
                <w:rFonts w:ascii="Lucida Calligraphy" w:hAnsi="Lucida Calligraphy"/>
                <w:b/>
                <w:sz w:val="20"/>
                <w:szCs w:val="20"/>
              </w:rPr>
            </w:pPr>
            <w:r>
              <w:rPr>
                <w:rFonts w:ascii="Lucida Calligraphy" w:hAnsi="Lucida Calligraphy"/>
                <w:b/>
                <w:sz w:val="20"/>
                <w:szCs w:val="20"/>
              </w:rPr>
              <w:t>Maths</w:t>
            </w:r>
          </w:p>
        </w:tc>
        <w:tc>
          <w:tcPr>
            <w:tcW w:w="4144" w:type="dxa"/>
            <w:gridSpan w:val="2"/>
            <w:vMerge/>
          </w:tcPr>
          <w:p w:rsidR="00E417A8" w:rsidRDefault="00E417A8" w:rsidP="00457E1D">
            <w:pPr>
              <w:jc w:val="center"/>
              <w:rPr>
                <w:rFonts w:ascii="Lucida Calligraphy" w:hAnsi="Lucida Calligraphy"/>
                <w:b/>
                <w:sz w:val="20"/>
                <w:szCs w:val="20"/>
              </w:rPr>
            </w:pPr>
          </w:p>
        </w:tc>
        <w:tc>
          <w:tcPr>
            <w:tcW w:w="7608" w:type="dxa"/>
            <w:gridSpan w:val="12"/>
            <w:shd w:val="clear" w:color="auto" w:fill="FFC000"/>
          </w:tcPr>
          <w:p w:rsidR="00E417A8" w:rsidRDefault="00050ED5" w:rsidP="00184180">
            <w:pPr>
              <w:rPr>
                <w:rFonts w:ascii="Lucida Calligraphy" w:hAnsi="Lucida Calligraphy"/>
                <w:b/>
                <w:sz w:val="20"/>
                <w:szCs w:val="20"/>
              </w:rPr>
            </w:pPr>
            <w:r>
              <w:rPr>
                <w:rFonts w:ascii="Lucida Calligraphy" w:hAnsi="Lucida Calligraphy"/>
                <w:b/>
                <w:sz w:val="20"/>
                <w:szCs w:val="20"/>
              </w:rPr>
              <w:t xml:space="preserve">Science  and design </w:t>
            </w:r>
            <w:r w:rsidR="00E417A8">
              <w:rPr>
                <w:rFonts w:ascii="Lucida Calligraphy" w:hAnsi="Lucida Calligraphy"/>
                <w:b/>
                <w:sz w:val="20"/>
                <w:szCs w:val="20"/>
              </w:rPr>
              <w:t>technology</w:t>
            </w:r>
          </w:p>
        </w:tc>
      </w:tr>
      <w:tr w:rsidR="00624FCE" w:rsidTr="00870FA8">
        <w:trPr>
          <w:trHeight w:val="1065"/>
        </w:trPr>
        <w:tc>
          <w:tcPr>
            <w:tcW w:w="4550" w:type="dxa"/>
            <w:gridSpan w:val="2"/>
            <w:vMerge w:val="restart"/>
          </w:tcPr>
          <w:p w:rsidR="00672C37" w:rsidRPr="00672C37" w:rsidRDefault="00672C37" w:rsidP="00672C37">
            <w:pPr>
              <w:pStyle w:val="ListParagraph"/>
              <w:spacing w:before="240"/>
              <w:ind w:left="459"/>
              <w:rPr>
                <w:rFonts w:ascii="Century Gothic" w:hAnsi="Century Gothic"/>
                <w:sz w:val="20"/>
                <w:szCs w:val="20"/>
              </w:rPr>
            </w:pPr>
          </w:p>
          <w:p w:rsidR="00672C37" w:rsidRPr="001E28E3" w:rsidRDefault="00C90D2C" w:rsidP="00C90D2C">
            <w:pPr>
              <w:pStyle w:val="ListParagraph"/>
              <w:numPr>
                <w:ilvl w:val="0"/>
                <w:numId w:val="4"/>
              </w:numPr>
              <w:spacing w:before="240"/>
              <w:ind w:left="459" w:hanging="283"/>
              <w:rPr>
                <w:rFonts w:ascii="Century Gothic" w:hAnsi="Century Gothic"/>
                <w:sz w:val="20"/>
                <w:szCs w:val="20"/>
              </w:rPr>
            </w:pPr>
            <w:r w:rsidRPr="001E28E3">
              <w:rPr>
                <w:rFonts w:ascii="Century Gothic" w:hAnsi="Century Gothic"/>
                <w:sz w:val="20"/>
                <w:szCs w:val="20"/>
              </w:rPr>
              <w:t>Compass d</w:t>
            </w:r>
            <w:r w:rsidR="006256FA" w:rsidRPr="001E28E3">
              <w:rPr>
                <w:rFonts w:ascii="Century Gothic" w:hAnsi="Century Gothic"/>
                <w:sz w:val="20"/>
                <w:szCs w:val="20"/>
              </w:rPr>
              <w:t>irections linked to maps</w:t>
            </w:r>
          </w:p>
          <w:p w:rsidR="006256FA" w:rsidRPr="001E28E3" w:rsidRDefault="006256FA" w:rsidP="00C90D2C">
            <w:pPr>
              <w:pStyle w:val="ListParagraph"/>
              <w:numPr>
                <w:ilvl w:val="0"/>
                <w:numId w:val="4"/>
              </w:numPr>
              <w:spacing w:before="240"/>
              <w:ind w:left="459" w:hanging="283"/>
              <w:rPr>
                <w:rFonts w:ascii="Century Gothic" w:hAnsi="Century Gothic"/>
                <w:sz w:val="20"/>
                <w:szCs w:val="20"/>
              </w:rPr>
            </w:pPr>
            <w:r w:rsidRPr="001E28E3">
              <w:rPr>
                <w:rFonts w:ascii="Century Gothic" w:hAnsi="Century Gothic"/>
                <w:sz w:val="20"/>
                <w:szCs w:val="20"/>
              </w:rPr>
              <w:t>Scales on maps</w:t>
            </w:r>
            <w:r w:rsidR="001E28E3" w:rsidRPr="001E28E3">
              <w:rPr>
                <w:rFonts w:ascii="Century Gothic" w:hAnsi="Century Gothic"/>
                <w:sz w:val="20"/>
                <w:szCs w:val="20"/>
              </w:rPr>
              <w:t>, height differences on maps</w:t>
            </w:r>
          </w:p>
          <w:p w:rsidR="00C90D2C" w:rsidRPr="001E28E3" w:rsidRDefault="00C90D2C" w:rsidP="00C90D2C">
            <w:pPr>
              <w:pStyle w:val="ListParagraph"/>
              <w:numPr>
                <w:ilvl w:val="0"/>
                <w:numId w:val="4"/>
              </w:numPr>
              <w:spacing w:before="240"/>
              <w:ind w:left="459" w:hanging="283"/>
              <w:rPr>
                <w:rFonts w:ascii="Century Gothic" w:hAnsi="Century Gothic"/>
                <w:sz w:val="20"/>
                <w:szCs w:val="20"/>
              </w:rPr>
            </w:pPr>
            <w:r w:rsidRPr="001E28E3">
              <w:rPr>
                <w:rFonts w:ascii="Century Gothic" w:hAnsi="Century Gothic"/>
                <w:sz w:val="20"/>
                <w:szCs w:val="20"/>
              </w:rPr>
              <w:t>Measuring and collecting data linked to science investigations</w:t>
            </w:r>
          </w:p>
          <w:p w:rsidR="00C90D2C" w:rsidRPr="00C90D2C" w:rsidRDefault="00C90D2C" w:rsidP="00C90D2C">
            <w:pPr>
              <w:pStyle w:val="ListParagraph"/>
              <w:numPr>
                <w:ilvl w:val="0"/>
                <w:numId w:val="4"/>
              </w:numPr>
              <w:spacing w:before="240"/>
              <w:ind w:left="459" w:hanging="283"/>
              <w:rPr>
                <w:rFonts w:ascii="Century Gothic" w:hAnsi="Century Gothic"/>
                <w:sz w:val="20"/>
                <w:szCs w:val="20"/>
              </w:rPr>
            </w:pPr>
            <w:r w:rsidRPr="001E28E3">
              <w:rPr>
                <w:rFonts w:ascii="Century Gothic" w:hAnsi="Century Gothic"/>
                <w:sz w:val="20"/>
                <w:szCs w:val="20"/>
              </w:rPr>
              <w:t>Use of graphs to present data from investigations</w:t>
            </w:r>
          </w:p>
        </w:tc>
        <w:tc>
          <w:tcPr>
            <w:tcW w:w="4144" w:type="dxa"/>
            <w:gridSpan w:val="2"/>
            <w:vMerge/>
          </w:tcPr>
          <w:p w:rsidR="00050ED5" w:rsidRDefault="00050ED5" w:rsidP="00457E1D">
            <w:pPr>
              <w:jc w:val="center"/>
              <w:rPr>
                <w:rFonts w:ascii="Lucida Calligraphy" w:hAnsi="Lucida Calligraphy"/>
                <w:b/>
                <w:sz w:val="20"/>
                <w:szCs w:val="20"/>
              </w:rPr>
            </w:pPr>
          </w:p>
        </w:tc>
        <w:tc>
          <w:tcPr>
            <w:tcW w:w="1471" w:type="dxa"/>
            <w:vMerge w:val="restart"/>
          </w:tcPr>
          <w:p w:rsidR="00050ED5" w:rsidRPr="00991B22" w:rsidRDefault="00050ED5" w:rsidP="00457E1D">
            <w:pPr>
              <w:jc w:val="center"/>
              <w:rPr>
                <w:rFonts w:ascii="Century Gothic" w:hAnsi="Century Gothic"/>
                <w:b/>
                <w:sz w:val="18"/>
                <w:szCs w:val="18"/>
              </w:rPr>
            </w:pPr>
            <w:r w:rsidRPr="00991B22">
              <w:rPr>
                <w:rFonts w:ascii="Century Gothic" w:hAnsi="Century Gothic"/>
                <w:b/>
                <w:sz w:val="18"/>
                <w:szCs w:val="18"/>
              </w:rPr>
              <w:t>Generate ideas</w:t>
            </w:r>
          </w:p>
          <w:p w:rsidR="00050ED5" w:rsidRPr="00991B22" w:rsidRDefault="00050ED5" w:rsidP="00457E1D">
            <w:pPr>
              <w:jc w:val="center"/>
              <w:rPr>
                <w:rFonts w:ascii="Century Gothic" w:hAnsi="Century Gothic"/>
                <w:b/>
                <w:sz w:val="18"/>
                <w:szCs w:val="18"/>
              </w:rPr>
            </w:pPr>
          </w:p>
          <w:p w:rsidR="00050ED5" w:rsidRPr="00991B22" w:rsidRDefault="00050ED5" w:rsidP="00991B22">
            <w:pPr>
              <w:rPr>
                <w:rFonts w:ascii="Century Gothic" w:hAnsi="Century Gothic"/>
                <w:sz w:val="18"/>
                <w:szCs w:val="18"/>
              </w:rPr>
            </w:pPr>
            <w:r w:rsidRPr="00991B22">
              <w:rPr>
                <w:rFonts w:ascii="Century Gothic" w:hAnsi="Century Gothic"/>
                <w:sz w:val="18"/>
                <w:szCs w:val="18"/>
              </w:rPr>
              <w:t xml:space="preserve">Observe and explore to generate ideas, define problems and pose questions in </w:t>
            </w:r>
            <w:r w:rsidR="00870FA8">
              <w:rPr>
                <w:rFonts w:ascii="Century Gothic" w:hAnsi="Century Gothic"/>
                <w:sz w:val="18"/>
                <w:szCs w:val="18"/>
              </w:rPr>
              <w:t>order to develop investigations.</w:t>
            </w:r>
          </w:p>
        </w:tc>
        <w:tc>
          <w:tcPr>
            <w:tcW w:w="1599" w:type="dxa"/>
            <w:gridSpan w:val="5"/>
            <w:vMerge w:val="restart"/>
          </w:tcPr>
          <w:p w:rsidR="00050ED5" w:rsidRPr="00991B22" w:rsidRDefault="00050ED5" w:rsidP="00457E1D">
            <w:pPr>
              <w:jc w:val="center"/>
              <w:rPr>
                <w:rFonts w:ascii="Century Gothic" w:hAnsi="Century Gothic"/>
                <w:b/>
                <w:sz w:val="18"/>
                <w:szCs w:val="18"/>
              </w:rPr>
            </w:pPr>
            <w:r w:rsidRPr="00991B22">
              <w:rPr>
                <w:rFonts w:ascii="Century Gothic" w:hAnsi="Century Gothic"/>
                <w:b/>
                <w:sz w:val="18"/>
                <w:szCs w:val="18"/>
              </w:rPr>
              <w:t>Investigate, observe and record</w:t>
            </w:r>
          </w:p>
          <w:p w:rsidR="00050ED5" w:rsidRPr="00991B22" w:rsidRDefault="00050ED5" w:rsidP="00624FCE">
            <w:pPr>
              <w:rPr>
                <w:rFonts w:ascii="Century Gothic" w:hAnsi="Century Gothic"/>
                <w:sz w:val="18"/>
                <w:szCs w:val="18"/>
              </w:rPr>
            </w:pPr>
            <w:r w:rsidRPr="00991B22">
              <w:rPr>
                <w:rFonts w:ascii="Century Gothic" w:hAnsi="Century Gothic"/>
                <w:sz w:val="18"/>
                <w:szCs w:val="18"/>
              </w:rPr>
              <w:t>Engage safely in practical investigations and experiments and gather and record evidence by observation and measurement.</w:t>
            </w:r>
          </w:p>
        </w:tc>
        <w:tc>
          <w:tcPr>
            <w:tcW w:w="1460" w:type="dxa"/>
            <w:gridSpan w:val="2"/>
            <w:vMerge w:val="restart"/>
          </w:tcPr>
          <w:p w:rsidR="00050ED5" w:rsidRPr="00991B22" w:rsidRDefault="00050ED5" w:rsidP="00457E1D">
            <w:pPr>
              <w:jc w:val="center"/>
              <w:rPr>
                <w:rFonts w:ascii="Century Gothic" w:hAnsi="Century Gothic"/>
                <w:b/>
                <w:sz w:val="18"/>
                <w:szCs w:val="18"/>
              </w:rPr>
            </w:pPr>
            <w:r w:rsidRPr="00991B22">
              <w:rPr>
                <w:rFonts w:ascii="Century Gothic" w:hAnsi="Century Gothic"/>
                <w:b/>
                <w:sz w:val="18"/>
                <w:szCs w:val="18"/>
              </w:rPr>
              <w:t>Design, make and improve</w:t>
            </w:r>
          </w:p>
          <w:p w:rsidR="00050ED5" w:rsidRPr="00991B22" w:rsidRDefault="00050ED5" w:rsidP="00457E1D">
            <w:pPr>
              <w:jc w:val="center"/>
              <w:rPr>
                <w:rFonts w:ascii="Century Gothic" w:hAnsi="Century Gothic"/>
                <w:b/>
                <w:sz w:val="18"/>
                <w:szCs w:val="18"/>
              </w:rPr>
            </w:pPr>
          </w:p>
          <w:p w:rsidR="00050ED5" w:rsidRPr="00991B22" w:rsidRDefault="00050ED5" w:rsidP="00624FCE">
            <w:pPr>
              <w:rPr>
                <w:rFonts w:ascii="Century Gothic" w:hAnsi="Century Gothic"/>
                <w:sz w:val="18"/>
                <w:szCs w:val="18"/>
              </w:rPr>
            </w:pPr>
            <w:r w:rsidRPr="00991B22">
              <w:rPr>
                <w:rFonts w:ascii="Century Gothic" w:hAnsi="Century Gothic"/>
                <w:sz w:val="18"/>
                <w:szCs w:val="18"/>
              </w:rPr>
              <w:t>Apply practical skills to design, make and improve products safely, taking account of users and purposes.</w:t>
            </w:r>
          </w:p>
        </w:tc>
        <w:tc>
          <w:tcPr>
            <w:tcW w:w="1556" w:type="dxa"/>
            <w:gridSpan w:val="3"/>
            <w:vMerge w:val="restart"/>
          </w:tcPr>
          <w:p w:rsidR="00050ED5" w:rsidRPr="00991B22" w:rsidRDefault="00050ED5" w:rsidP="00457E1D">
            <w:pPr>
              <w:jc w:val="center"/>
              <w:rPr>
                <w:rFonts w:ascii="Century Gothic" w:hAnsi="Century Gothic"/>
                <w:b/>
                <w:sz w:val="18"/>
                <w:szCs w:val="18"/>
              </w:rPr>
            </w:pPr>
            <w:r w:rsidRPr="00991B22">
              <w:rPr>
                <w:rFonts w:ascii="Century Gothic" w:hAnsi="Century Gothic"/>
                <w:b/>
                <w:sz w:val="18"/>
                <w:szCs w:val="18"/>
              </w:rPr>
              <w:t>Explain</w:t>
            </w:r>
          </w:p>
          <w:p w:rsidR="00050ED5" w:rsidRPr="00991B22" w:rsidRDefault="00050ED5" w:rsidP="00457E1D">
            <w:pPr>
              <w:jc w:val="center"/>
              <w:rPr>
                <w:rFonts w:ascii="Century Gothic" w:hAnsi="Century Gothic"/>
                <w:b/>
                <w:sz w:val="18"/>
                <w:szCs w:val="18"/>
              </w:rPr>
            </w:pPr>
          </w:p>
          <w:p w:rsidR="00624FCE" w:rsidRPr="00991B22" w:rsidRDefault="00624FCE" w:rsidP="00050ED5">
            <w:pPr>
              <w:rPr>
                <w:rFonts w:ascii="Century Gothic" w:hAnsi="Century Gothic"/>
                <w:sz w:val="18"/>
                <w:szCs w:val="18"/>
              </w:rPr>
            </w:pPr>
          </w:p>
          <w:p w:rsidR="00050ED5" w:rsidRPr="00991B22" w:rsidRDefault="00050ED5" w:rsidP="00050ED5">
            <w:pPr>
              <w:rPr>
                <w:rFonts w:ascii="Century Gothic" w:hAnsi="Century Gothic"/>
                <w:sz w:val="18"/>
                <w:szCs w:val="18"/>
              </w:rPr>
            </w:pPr>
            <w:r w:rsidRPr="00991B22">
              <w:rPr>
                <w:rFonts w:ascii="Century Gothic" w:hAnsi="Century Gothic"/>
                <w:sz w:val="18"/>
                <w:szCs w:val="18"/>
              </w:rPr>
              <w:t>Communicate and model in order to explain and develop ideas, share findings and conclusions.</w:t>
            </w:r>
          </w:p>
        </w:tc>
        <w:tc>
          <w:tcPr>
            <w:tcW w:w="1522" w:type="dxa"/>
            <w:vMerge w:val="restart"/>
          </w:tcPr>
          <w:p w:rsidR="00050ED5" w:rsidRPr="00991B22" w:rsidRDefault="00050ED5" w:rsidP="00457E1D">
            <w:pPr>
              <w:jc w:val="center"/>
              <w:rPr>
                <w:rFonts w:ascii="Century Gothic" w:hAnsi="Century Gothic"/>
                <w:b/>
                <w:sz w:val="18"/>
                <w:szCs w:val="18"/>
              </w:rPr>
            </w:pPr>
            <w:r w:rsidRPr="00991B22">
              <w:rPr>
                <w:rFonts w:ascii="Century Gothic" w:hAnsi="Century Gothic"/>
                <w:b/>
                <w:sz w:val="18"/>
                <w:szCs w:val="18"/>
              </w:rPr>
              <w:t>Evaluate</w:t>
            </w:r>
          </w:p>
          <w:p w:rsidR="00050ED5" w:rsidRPr="00991B22" w:rsidRDefault="00050ED5" w:rsidP="00457E1D">
            <w:pPr>
              <w:jc w:val="center"/>
              <w:rPr>
                <w:rFonts w:ascii="Century Gothic" w:hAnsi="Century Gothic"/>
                <w:b/>
                <w:sz w:val="18"/>
                <w:szCs w:val="18"/>
              </w:rPr>
            </w:pPr>
          </w:p>
          <w:p w:rsidR="00624FCE" w:rsidRPr="00991B22" w:rsidRDefault="00624FCE" w:rsidP="00050ED5">
            <w:pPr>
              <w:rPr>
                <w:rFonts w:ascii="Century Gothic" w:hAnsi="Century Gothic"/>
                <w:sz w:val="18"/>
                <w:szCs w:val="18"/>
              </w:rPr>
            </w:pPr>
          </w:p>
          <w:p w:rsidR="00050ED5" w:rsidRPr="00991B22" w:rsidRDefault="00870FA8" w:rsidP="00870FA8">
            <w:pPr>
              <w:rPr>
                <w:rFonts w:ascii="Century Gothic" w:hAnsi="Century Gothic"/>
                <w:sz w:val="18"/>
                <w:szCs w:val="18"/>
              </w:rPr>
            </w:pPr>
            <w:r>
              <w:rPr>
                <w:rFonts w:ascii="Century Gothic" w:hAnsi="Century Gothic"/>
                <w:sz w:val="18"/>
                <w:szCs w:val="18"/>
              </w:rPr>
              <w:t>M</w:t>
            </w:r>
            <w:r w:rsidR="00050ED5" w:rsidRPr="00991B22">
              <w:rPr>
                <w:rFonts w:ascii="Century Gothic" w:hAnsi="Century Gothic"/>
                <w:sz w:val="18"/>
                <w:szCs w:val="18"/>
              </w:rPr>
              <w:t>ake systematic evaluations when designing</w:t>
            </w:r>
            <w:r>
              <w:rPr>
                <w:rFonts w:ascii="Century Gothic" w:hAnsi="Century Gothic"/>
                <w:sz w:val="18"/>
                <w:szCs w:val="18"/>
              </w:rPr>
              <w:t>, making and investigating,</w:t>
            </w:r>
            <w:r w:rsidR="00050ED5" w:rsidRPr="00991B22">
              <w:rPr>
                <w:rFonts w:ascii="Century Gothic" w:hAnsi="Century Gothic"/>
                <w:sz w:val="18"/>
                <w:szCs w:val="18"/>
              </w:rPr>
              <w:t xml:space="preserve"> to bring about improvements in processes and outcomes.</w:t>
            </w:r>
          </w:p>
        </w:tc>
      </w:tr>
      <w:tr w:rsidR="00624FCE" w:rsidTr="00870FA8">
        <w:trPr>
          <w:trHeight w:val="330"/>
        </w:trPr>
        <w:tc>
          <w:tcPr>
            <w:tcW w:w="4550" w:type="dxa"/>
            <w:gridSpan w:val="2"/>
            <w:vMerge/>
          </w:tcPr>
          <w:p w:rsidR="00050ED5" w:rsidRDefault="00050ED5" w:rsidP="00457E1D">
            <w:pPr>
              <w:jc w:val="center"/>
              <w:rPr>
                <w:rFonts w:ascii="Lucida Calligraphy" w:hAnsi="Lucida Calligraphy"/>
                <w:b/>
                <w:sz w:val="20"/>
                <w:szCs w:val="20"/>
              </w:rPr>
            </w:pPr>
          </w:p>
        </w:tc>
        <w:tc>
          <w:tcPr>
            <w:tcW w:w="4144" w:type="dxa"/>
            <w:gridSpan w:val="2"/>
          </w:tcPr>
          <w:p w:rsidR="00050ED5" w:rsidRDefault="0017788E" w:rsidP="00560FCA">
            <w:pPr>
              <w:jc w:val="center"/>
              <w:rPr>
                <w:rFonts w:ascii="Lucida Calligraphy" w:hAnsi="Lucida Calligraphy"/>
                <w:b/>
                <w:sz w:val="20"/>
                <w:szCs w:val="20"/>
              </w:rPr>
            </w:pPr>
            <w:r>
              <w:rPr>
                <w:rFonts w:ascii="Lucida Calligraphy" w:hAnsi="Lucida Calligraphy"/>
                <w:b/>
                <w:sz w:val="20"/>
                <w:szCs w:val="20"/>
              </w:rPr>
              <w:t>RE, PSHE</w:t>
            </w:r>
            <w:r w:rsidR="00050ED5">
              <w:rPr>
                <w:rFonts w:ascii="Lucida Calligraphy" w:hAnsi="Lucida Calligraphy"/>
                <w:b/>
                <w:sz w:val="20"/>
                <w:szCs w:val="20"/>
              </w:rPr>
              <w:t>,</w:t>
            </w:r>
            <w:r>
              <w:rPr>
                <w:rFonts w:ascii="Lucida Calligraphy" w:hAnsi="Lucida Calligraphy"/>
                <w:b/>
                <w:sz w:val="20"/>
                <w:szCs w:val="20"/>
              </w:rPr>
              <w:t xml:space="preserve"> P4C,</w:t>
            </w:r>
            <w:r w:rsidR="00050ED5">
              <w:rPr>
                <w:rFonts w:ascii="Lucida Calligraphy" w:hAnsi="Lucida Calligraphy"/>
                <w:b/>
                <w:sz w:val="20"/>
                <w:szCs w:val="20"/>
              </w:rPr>
              <w:t xml:space="preserve"> PE, MFL</w:t>
            </w:r>
          </w:p>
        </w:tc>
        <w:tc>
          <w:tcPr>
            <w:tcW w:w="1471" w:type="dxa"/>
            <w:vMerge/>
          </w:tcPr>
          <w:p w:rsidR="00050ED5" w:rsidRDefault="00050ED5" w:rsidP="00457E1D">
            <w:pPr>
              <w:jc w:val="center"/>
              <w:rPr>
                <w:rFonts w:ascii="Lucida Calligraphy" w:hAnsi="Lucida Calligraphy"/>
                <w:b/>
                <w:sz w:val="20"/>
                <w:szCs w:val="20"/>
              </w:rPr>
            </w:pPr>
          </w:p>
        </w:tc>
        <w:tc>
          <w:tcPr>
            <w:tcW w:w="1599" w:type="dxa"/>
            <w:gridSpan w:val="5"/>
            <w:vMerge/>
          </w:tcPr>
          <w:p w:rsidR="00050ED5" w:rsidRDefault="00050ED5" w:rsidP="00457E1D">
            <w:pPr>
              <w:jc w:val="center"/>
              <w:rPr>
                <w:rFonts w:ascii="Lucida Calligraphy" w:hAnsi="Lucida Calligraphy"/>
                <w:b/>
                <w:sz w:val="20"/>
                <w:szCs w:val="20"/>
              </w:rPr>
            </w:pPr>
          </w:p>
        </w:tc>
        <w:tc>
          <w:tcPr>
            <w:tcW w:w="1460" w:type="dxa"/>
            <w:gridSpan w:val="2"/>
            <w:vMerge/>
          </w:tcPr>
          <w:p w:rsidR="00050ED5" w:rsidRDefault="00050ED5" w:rsidP="00457E1D">
            <w:pPr>
              <w:jc w:val="center"/>
              <w:rPr>
                <w:rFonts w:ascii="Lucida Calligraphy" w:hAnsi="Lucida Calligraphy"/>
                <w:b/>
                <w:sz w:val="20"/>
                <w:szCs w:val="20"/>
              </w:rPr>
            </w:pPr>
          </w:p>
        </w:tc>
        <w:tc>
          <w:tcPr>
            <w:tcW w:w="1556" w:type="dxa"/>
            <w:gridSpan w:val="3"/>
            <w:vMerge/>
          </w:tcPr>
          <w:p w:rsidR="00050ED5" w:rsidRDefault="00050ED5" w:rsidP="00457E1D">
            <w:pPr>
              <w:jc w:val="center"/>
              <w:rPr>
                <w:rFonts w:ascii="Lucida Calligraphy" w:hAnsi="Lucida Calligraphy"/>
                <w:b/>
                <w:sz w:val="20"/>
                <w:szCs w:val="20"/>
              </w:rPr>
            </w:pPr>
          </w:p>
        </w:tc>
        <w:tc>
          <w:tcPr>
            <w:tcW w:w="1522" w:type="dxa"/>
            <w:vMerge/>
          </w:tcPr>
          <w:p w:rsidR="00050ED5" w:rsidRDefault="00050ED5" w:rsidP="00457E1D">
            <w:pPr>
              <w:jc w:val="center"/>
              <w:rPr>
                <w:rFonts w:ascii="Lucida Calligraphy" w:hAnsi="Lucida Calligraphy"/>
                <w:b/>
                <w:sz w:val="20"/>
                <w:szCs w:val="20"/>
              </w:rPr>
            </w:pPr>
          </w:p>
        </w:tc>
      </w:tr>
      <w:tr w:rsidR="00B24B1E" w:rsidTr="00672C37">
        <w:trPr>
          <w:trHeight w:val="1868"/>
        </w:trPr>
        <w:tc>
          <w:tcPr>
            <w:tcW w:w="4550" w:type="dxa"/>
            <w:gridSpan w:val="2"/>
            <w:vMerge/>
          </w:tcPr>
          <w:p w:rsidR="00B24B1E" w:rsidRDefault="00B24B1E" w:rsidP="00457E1D">
            <w:pPr>
              <w:jc w:val="center"/>
              <w:rPr>
                <w:rFonts w:ascii="Lucida Calligraphy" w:hAnsi="Lucida Calligraphy"/>
                <w:b/>
                <w:sz w:val="20"/>
                <w:szCs w:val="20"/>
              </w:rPr>
            </w:pPr>
          </w:p>
        </w:tc>
        <w:tc>
          <w:tcPr>
            <w:tcW w:w="4144" w:type="dxa"/>
            <w:gridSpan w:val="2"/>
            <w:vMerge w:val="restart"/>
          </w:tcPr>
          <w:p w:rsidR="00B24B1E" w:rsidRDefault="00B24B1E" w:rsidP="00ED0170">
            <w:pPr>
              <w:rPr>
                <w:rFonts w:ascii="Century Gothic" w:hAnsi="Century Gothic"/>
                <w:sz w:val="20"/>
                <w:szCs w:val="20"/>
              </w:rPr>
            </w:pPr>
          </w:p>
          <w:p w:rsidR="006256FA" w:rsidRDefault="00EE3896" w:rsidP="00281478">
            <w:pPr>
              <w:rPr>
                <w:rFonts w:ascii="Century Gothic" w:hAnsi="Century Gothic"/>
                <w:sz w:val="20"/>
                <w:szCs w:val="20"/>
              </w:rPr>
            </w:pPr>
            <w:r>
              <w:rPr>
                <w:rFonts w:ascii="Century Gothic" w:hAnsi="Century Gothic"/>
                <w:sz w:val="20"/>
                <w:szCs w:val="20"/>
              </w:rPr>
              <w:t>In RE</w:t>
            </w:r>
            <w:r w:rsidR="006256FA">
              <w:rPr>
                <w:rFonts w:ascii="Century Gothic" w:hAnsi="Century Gothic"/>
                <w:sz w:val="20"/>
                <w:szCs w:val="20"/>
              </w:rPr>
              <w:t>/PSHE/P4C</w:t>
            </w:r>
            <w:r>
              <w:rPr>
                <w:rFonts w:ascii="Century Gothic" w:hAnsi="Century Gothic"/>
                <w:sz w:val="20"/>
                <w:szCs w:val="20"/>
              </w:rPr>
              <w:t xml:space="preserve"> we will </w:t>
            </w:r>
            <w:r w:rsidR="006256FA">
              <w:rPr>
                <w:rFonts w:ascii="Century Gothic" w:hAnsi="Century Gothic"/>
                <w:sz w:val="20"/>
                <w:szCs w:val="20"/>
              </w:rPr>
              <w:t>be linking belief and ambition and exploring how these affect the choices that people make.</w:t>
            </w:r>
          </w:p>
          <w:p w:rsidR="00DE5307" w:rsidRDefault="00DE5307" w:rsidP="00ED0170">
            <w:pPr>
              <w:rPr>
                <w:rFonts w:ascii="Century Gothic" w:hAnsi="Century Gothic"/>
                <w:sz w:val="20"/>
                <w:szCs w:val="20"/>
              </w:rPr>
            </w:pPr>
          </w:p>
          <w:p w:rsidR="00DE5307" w:rsidRDefault="00DE5307" w:rsidP="00ED0170">
            <w:pPr>
              <w:rPr>
                <w:rFonts w:ascii="Century Gothic" w:hAnsi="Century Gothic"/>
                <w:sz w:val="20"/>
                <w:szCs w:val="20"/>
              </w:rPr>
            </w:pPr>
          </w:p>
          <w:p w:rsidR="00B24B1E" w:rsidRDefault="00B24B1E" w:rsidP="00ED0170">
            <w:pPr>
              <w:rPr>
                <w:rFonts w:ascii="Century Gothic" w:hAnsi="Century Gothic"/>
                <w:sz w:val="20"/>
                <w:szCs w:val="20"/>
              </w:rPr>
            </w:pPr>
            <w:r w:rsidRPr="0040379E">
              <w:rPr>
                <w:rFonts w:ascii="Century Gothic" w:hAnsi="Century Gothic"/>
                <w:sz w:val="20"/>
                <w:szCs w:val="20"/>
              </w:rPr>
              <w:t>PE</w:t>
            </w:r>
            <w:r w:rsidR="00974BE6">
              <w:rPr>
                <w:rFonts w:ascii="Century Gothic" w:hAnsi="Century Gothic"/>
                <w:sz w:val="20"/>
                <w:szCs w:val="20"/>
              </w:rPr>
              <w:t xml:space="preserve"> </w:t>
            </w:r>
            <w:r w:rsidRPr="0040379E">
              <w:rPr>
                <w:rFonts w:ascii="Century Gothic" w:hAnsi="Century Gothic"/>
                <w:sz w:val="20"/>
                <w:szCs w:val="20"/>
              </w:rPr>
              <w:t xml:space="preserve"> </w:t>
            </w:r>
            <w:r>
              <w:rPr>
                <w:rFonts w:ascii="Century Gothic" w:hAnsi="Century Gothic"/>
                <w:sz w:val="20"/>
                <w:szCs w:val="20"/>
              </w:rPr>
              <w:t>with Mr Johns</w:t>
            </w:r>
            <w:r w:rsidR="00EE3896">
              <w:rPr>
                <w:rFonts w:ascii="Century Gothic" w:hAnsi="Century Gothic"/>
                <w:sz w:val="20"/>
                <w:szCs w:val="20"/>
              </w:rPr>
              <w:t xml:space="preserve"> – </w:t>
            </w:r>
            <w:r w:rsidR="009B5247">
              <w:rPr>
                <w:rFonts w:ascii="Century Gothic" w:hAnsi="Century Gothic"/>
                <w:sz w:val="20"/>
                <w:szCs w:val="20"/>
              </w:rPr>
              <w:t>football and gymnastics</w:t>
            </w:r>
          </w:p>
          <w:p w:rsidR="006256FA" w:rsidRDefault="00974BE6" w:rsidP="00ED0170">
            <w:pPr>
              <w:rPr>
                <w:rFonts w:ascii="Century Gothic" w:hAnsi="Century Gothic"/>
                <w:sz w:val="20"/>
                <w:szCs w:val="20"/>
              </w:rPr>
            </w:pPr>
            <w:r>
              <w:rPr>
                <w:rFonts w:ascii="Century Gothic" w:hAnsi="Century Gothic"/>
                <w:sz w:val="20"/>
                <w:szCs w:val="20"/>
              </w:rPr>
              <w:t xml:space="preserve">PE with class teachers </w:t>
            </w:r>
            <w:r w:rsidR="00A9324A">
              <w:rPr>
                <w:rFonts w:ascii="Century Gothic" w:hAnsi="Century Gothic"/>
                <w:sz w:val="20"/>
                <w:szCs w:val="20"/>
              </w:rPr>
              <w:t xml:space="preserve"> -</w:t>
            </w:r>
            <w:r w:rsidR="00EE3896">
              <w:rPr>
                <w:rFonts w:ascii="Century Gothic" w:hAnsi="Century Gothic"/>
                <w:sz w:val="20"/>
                <w:szCs w:val="20"/>
              </w:rPr>
              <w:t xml:space="preserve"> </w:t>
            </w:r>
            <w:r w:rsidR="009B5247">
              <w:rPr>
                <w:rFonts w:ascii="Century Gothic" w:hAnsi="Century Gothic"/>
                <w:sz w:val="20"/>
                <w:szCs w:val="20"/>
              </w:rPr>
              <w:t>netball and dance</w:t>
            </w:r>
          </w:p>
          <w:p w:rsidR="00B24B1E" w:rsidRDefault="00B24B1E" w:rsidP="00ED0170">
            <w:pPr>
              <w:rPr>
                <w:rFonts w:ascii="Century Gothic" w:hAnsi="Century Gothic"/>
                <w:sz w:val="20"/>
                <w:szCs w:val="20"/>
              </w:rPr>
            </w:pPr>
            <w:r>
              <w:rPr>
                <w:rFonts w:ascii="Century Gothic" w:hAnsi="Century Gothic"/>
                <w:sz w:val="20"/>
                <w:szCs w:val="20"/>
              </w:rPr>
              <w:t>Spanish with Ms Keene</w:t>
            </w:r>
          </w:p>
          <w:p w:rsidR="00B24B1E" w:rsidRDefault="00B24B1E" w:rsidP="00ED0170">
            <w:pPr>
              <w:rPr>
                <w:rFonts w:ascii="Century Gothic" w:hAnsi="Century Gothic"/>
                <w:sz w:val="20"/>
                <w:szCs w:val="20"/>
              </w:rPr>
            </w:pPr>
          </w:p>
          <w:p w:rsidR="00B24B1E" w:rsidRDefault="00B24B1E" w:rsidP="00560FCA">
            <w:pPr>
              <w:rPr>
                <w:rFonts w:ascii="Century Gothic" w:hAnsi="Century Gothic"/>
                <w:sz w:val="20"/>
                <w:szCs w:val="20"/>
              </w:rPr>
            </w:pPr>
          </w:p>
          <w:p w:rsidR="00B24B1E" w:rsidRDefault="00B24B1E" w:rsidP="00560FCA">
            <w:pPr>
              <w:rPr>
                <w:rFonts w:ascii="Lucida Calligraphy" w:hAnsi="Lucida Calligraphy"/>
                <w:b/>
                <w:sz w:val="20"/>
                <w:szCs w:val="20"/>
              </w:rPr>
            </w:pPr>
          </w:p>
        </w:tc>
        <w:tc>
          <w:tcPr>
            <w:tcW w:w="1471" w:type="dxa"/>
            <w:vMerge/>
          </w:tcPr>
          <w:p w:rsidR="00B24B1E" w:rsidRDefault="00B24B1E" w:rsidP="00457E1D">
            <w:pPr>
              <w:jc w:val="center"/>
              <w:rPr>
                <w:rFonts w:ascii="Lucida Calligraphy" w:hAnsi="Lucida Calligraphy"/>
                <w:b/>
                <w:sz w:val="20"/>
                <w:szCs w:val="20"/>
              </w:rPr>
            </w:pPr>
          </w:p>
        </w:tc>
        <w:tc>
          <w:tcPr>
            <w:tcW w:w="1599" w:type="dxa"/>
            <w:gridSpan w:val="5"/>
            <w:vMerge/>
          </w:tcPr>
          <w:p w:rsidR="00B24B1E" w:rsidRDefault="00B24B1E" w:rsidP="00457E1D">
            <w:pPr>
              <w:jc w:val="center"/>
              <w:rPr>
                <w:rFonts w:ascii="Lucida Calligraphy" w:hAnsi="Lucida Calligraphy"/>
                <w:b/>
                <w:sz w:val="20"/>
                <w:szCs w:val="20"/>
              </w:rPr>
            </w:pPr>
          </w:p>
        </w:tc>
        <w:tc>
          <w:tcPr>
            <w:tcW w:w="1460" w:type="dxa"/>
            <w:gridSpan w:val="2"/>
            <w:vMerge/>
          </w:tcPr>
          <w:p w:rsidR="00B24B1E" w:rsidRDefault="00B24B1E" w:rsidP="00457E1D">
            <w:pPr>
              <w:jc w:val="center"/>
              <w:rPr>
                <w:rFonts w:ascii="Lucida Calligraphy" w:hAnsi="Lucida Calligraphy"/>
                <w:b/>
                <w:sz w:val="20"/>
                <w:szCs w:val="20"/>
              </w:rPr>
            </w:pPr>
          </w:p>
        </w:tc>
        <w:tc>
          <w:tcPr>
            <w:tcW w:w="1556" w:type="dxa"/>
            <w:gridSpan w:val="3"/>
            <w:vMerge/>
          </w:tcPr>
          <w:p w:rsidR="00B24B1E" w:rsidRDefault="00B24B1E" w:rsidP="00457E1D">
            <w:pPr>
              <w:jc w:val="center"/>
              <w:rPr>
                <w:rFonts w:ascii="Lucida Calligraphy" w:hAnsi="Lucida Calligraphy"/>
                <w:b/>
                <w:sz w:val="20"/>
                <w:szCs w:val="20"/>
              </w:rPr>
            </w:pPr>
          </w:p>
        </w:tc>
        <w:tc>
          <w:tcPr>
            <w:tcW w:w="1522" w:type="dxa"/>
            <w:vMerge/>
          </w:tcPr>
          <w:p w:rsidR="00B24B1E" w:rsidRDefault="00B24B1E" w:rsidP="00457E1D">
            <w:pPr>
              <w:jc w:val="center"/>
              <w:rPr>
                <w:rFonts w:ascii="Lucida Calligraphy" w:hAnsi="Lucida Calligraphy"/>
                <w:b/>
                <w:sz w:val="20"/>
                <w:szCs w:val="20"/>
              </w:rPr>
            </w:pPr>
          </w:p>
        </w:tc>
      </w:tr>
      <w:tr w:rsidR="00B24B1E" w:rsidTr="006C40AA">
        <w:trPr>
          <w:trHeight w:val="156"/>
        </w:trPr>
        <w:tc>
          <w:tcPr>
            <w:tcW w:w="4550" w:type="dxa"/>
            <w:gridSpan w:val="2"/>
          </w:tcPr>
          <w:p w:rsidR="00B24B1E" w:rsidRDefault="00B24B1E" w:rsidP="00E417A8">
            <w:pPr>
              <w:rPr>
                <w:rFonts w:ascii="Lucida Calligraphy" w:hAnsi="Lucida Calligraphy"/>
                <w:b/>
                <w:sz w:val="20"/>
                <w:szCs w:val="20"/>
              </w:rPr>
            </w:pPr>
            <w:r>
              <w:rPr>
                <w:rFonts w:ascii="Lucida Calligraphy" w:hAnsi="Lucida Calligraphy"/>
                <w:b/>
                <w:sz w:val="20"/>
                <w:szCs w:val="20"/>
              </w:rPr>
              <w:t>ICT</w:t>
            </w:r>
          </w:p>
        </w:tc>
        <w:tc>
          <w:tcPr>
            <w:tcW w:w="4144" w:type="dxa"/>
            <w:gridSpan w:val="2"/>
            <w:vMerge/>
          </w:tcPr>
          <w:p w:rsidR="00B24B1E" w:rsidRDefault="00B24B1E" w:rsidP="00560FCA">
            <w:pPr>
              <w:rPr>
                <w:rFonts w:ascii="Lucida Calligraphy" w:hAnsi="Lucida Calligraphy"/>
                <w:b/>
                <w:sz w:val="20"/>
                <w:szCs w:val="20"/>
              </w:rPr>
            </w:pPr>
          </w:p>
        </w:tc>
        <w:tc>
          <w:tcPr>
            <w:tcW w:w="7608" w:type="dxa"/>
            <w:gridSpan w:val="12"/>
            <w:shd w:val="clear" w:color="auto" w:fill="FF0000"/>
          </w:tcPr>
          <w:p w:rsidR="00B24B1E" w:rsidRDefault="00B24B1E" w:rsidP="00E417A8">
            <w:pPr>
              <w:rPr>
                <w:rFonts w:ascii="Lucida Calligraphy" w:hAnsi="Lucida Calligraphy"/>
                <w:b/>
                <w:sz w:val="20"/>
                <w:szCs w:val="20"/>
              </w:rPr>
            </w:pPr>
            <w:r>
              <w:rPr>
                <w:rFonts w:ascii="Lucida Calligraphy" w:hAnsi="Lucida Calligraphy"/>
                <w:b/>
                <w:sz w:val="20"/>
                <w:szCs w:val="20"/>
              </w:rPr>
              <w:t>Art, music, drama</w:t>
            </w:r>
          </w:p>
        </w:tc>
      </w:tr>
      <w:tr w:rsidR="00B24B1E" w:rsidTr="00813E1D">
        <w:trPr>
          <w:trHeight w:val="2918"/>
        </w:trPr>
        <w:tc>
          <w:tcPr>
            <w:tcW w:w="4550" w:type="dxa"/>
            <w:gridSpan w:val="2"/>
            <w:tcBorders>
              <w:bottom w:val="double" w:sz="4" w:space="0" w:color="3333FF"/>
            </w:tcBorders>
          </w:tcPr>
          <w:p w:rsidR="00672C37" w:rsidRDefault="00C90D2C" w:rsidP="00672C37">
            <w:pPr>
              <w:pStyle w:val="ListParagraph"/>
              <w:numPr>
                <w:ilvl w:val="0"/>
                <w:numId w:val="7"/>
              </w:numPr>
              <w:spacing w:before="240"/>
              <w:ind w:left="459" w:hanging="283"/>
              <w:rPr>
                <w:rFonts w:ascii="Century Gothic" w:hAnsi="Century Gothic"/>
                <w:sz w:val="20"/>
                <w:szCs w:val="20"/>
              </w:rPr>
            </w:pPr>
            <w:r>
              <w:rPr>
                <w:rFonts w:ascii="Century Gothic" w:hAnsi="Century Gothic"/>
                <w:sz w:val="20"/>
                <w:szCs w:val="20"/>
              </w:rPr>
              <w:t xml:space="preserve">Use of e-books </w:t>
            </w:r>
            <w:r w:rsidR="006256FA">
              <w:rPr>
                <w:rFonts w:ascii="Century Gothic" w:hAnsi="Century Gothic"/>
                <w:sz w:val="20"/>
                <w:szCs w:val="20"/>
              </w:rPr>
              <w:t>for</w:t>
            </w:r>
            <w:r>
              <w:rPr>
                <w:rFonts w:ascii="Century Gothic" w:hAnsi="Century Gothic"/>
                <w:sz w:val="20"/>
                <w:szCs w:val="20"/>
              </w:rPr>
              <w:t xml:space="preserve"> research</w:t>
            </w:r>
          </w:p>
          <w:p w:rsidR="00C90D2C" w:rsidRDefault="006256FA" w:rsidP="00672C37">
            <w:pPr>
              <w:pStyle w:val="ListParagraph"/>
              <w:numPr>
                <w:ilvl w:val="0"/>
                <w:numId w:val="7"/>
              </w:numPr>
              <w:spacing w:before="240"/>
              <w:ind w:left="459" w:hanging="283"/>
              <w:rPr>
                <w:rFonts w:ascii="Century Gothic" w:hAnsi="Century Gothic"/>
                <w:sz w:val="20"/>
                <w:szCs w:val="20"/>
              </w:rPr>
            </w:pPr>
            <w:r>
              <w:rPr>
                <w:rFonts w:ascii="Century Gothic" w:hAnsi="Century Gothic"/>
                <w:sz w:val="20"/>
                <w:szCs w:val="20"/>
              </w:rPr>
              <w:t>Moviemaker to produce layered sound and image related to Antarctica</w:t>
            </w:r>
          </w:p>
          <w:p w:rsidR="00C90D2C" w:rsidRDefault="00C90D2C" w:rsidP="00672C37">
            <w:pPr>
              <w:pStyle w:val="ListParagraph"/>
              <w:numPr>
                <w:ilvl w:val="0"/>
                <w:numId w:val="7"/>
              </w:numPr>
              <w:spacing w:before="240"/>
              <w:ind w:left="459" w:hanging="283"/>
              <w:rPr>
                <w:rFonts w:ascii="Century Gothic" w:hAnsi="Century Gothic"/>
                <w:sz w:val="20"/>
                <w:szCs w:val="20"/>
              </w:rPr>
            </w:pPr>
            <w:r>
              <w:rPr>
                <w:rFonts w:ascii="Century Gothic" w:hAnsi="Century Gothic"/>
                <w:sz w:val="20"/>
                <w:szCs w:val="20"/>
              </w:rPr>
              <w:t xml:space="preserve">Use of basic programming to control </w:t>
            </w:r>
            <w:r w:rsidR="006256FA">
              <w:rPr>
                <w:rFonts w:ascii="Century Gothic" w:hAnsi="Century Gothic"/>
                <w:sz w:val="20"/>
                <w:szCs w:val="20"/>
              </w:rPr>
              <w:t>pathways</w:t>
            </w:r>
          </w:p>
          <w:p w:rsidR="00DE5307" w:rsidRPr="00A9324A" w:rsidRDefault="00DE5307" w:rsidP="00DE5307">
            <w:pPr>
              <w:pStyle w:val="ListParagraph"/>
              <w:spacing w:before="240"/>
              <w:ind w:left="459"/>
              <w:rPr>
                <w:rFonts w:ascii="Century Gothic" w:hAnsi="Century Gothic"/>
                <w:sz w:val="20"/>
                <w:szCs w:val="20"/>
              </w:rPr>
            </w:pPr>
          </w:p>
        </w:tc>
        <w:tc>
          <w:tcPr>
            <w:tcW w:w="4144" w:type="dxa"/>
            <w:gridSpan w:val="2"/>
            <w:vMerge/>
            <w:tcBorders>
              <w:bottom w:val="double" w:sz="4" w:space="0" w:color="3333FF"/>
            </w:tcBorders>
          </w:tcPr>
          <w:p w:rsidR="00B24B1E" w:rsidRDefault="00B24B1E" w:rsidP="00560FCA">
            <w:pPr>
              <w:rPr>
                <w:rFonts w:ascii="Lucida Calligraphy" w:hAnsi="Lucida Calligraphy"/>
                <w:b/>
                <w:sz w:val="20"/>
                <w:szCs w:val="20"/>
              </w:rPr>
            </w:pPr>
          </w:p>
        </w:tc>
        <w:tc>
          <w:tcPr>
            <w:tcW w:w="1521" w:type="dxa"/>
            <w:gridSpan w:val="2"/>
            <w:tcBorders>
              <w:bottom w:val="double" w:sz="4" w:space="0" w:color="3333FF"/>
            </w:tcBorders>
          </w:tcPr>
          <w:p w:rsidR="00B24B1E" w:rsidRPr="00870FA8" w:rsidRDefault="00B24B1E" w:rsidP="00457E1D">
            <w:pPr>
              <w:jc w:val="center"/>
              <w:rPr>
                <w:rFonts w:ascii="Century Gothic" w:hAnsi="Century Gothic"/>
                <w:b/>
                <w:sz w:val="17"/>
                <w:szCs w:val="17"/>
              </w:rPr>
            </w:pPr>
            <w:r w:rsidRPr="00870FA8">
              <w:rPr>
                <w:rFonts w:ascii="Century Gothic" w:hAnsi="Century Gothic"/>
                <w:b/>
                <w:sz w:val="17"/>
                <w:szCs w:val="17"/>
              </w:rPr>
              <w:t>Explore</w:t>
            </w:r>
          </w:p>
          <w:p w:rsidR="00B24B1E" w:rsidRPr="00870FA8" w:rsidRDefault="00B24B1E" w:rsidP="00457E1D">
            <w:pPr>
              <w:jc w:val="center"/>
              <w:rPr>
                <w:rFonts w:ascii="Century Gothic" w:hAnsi="Century Gothic"/>
                <w:b/>
                <w:sz w:val="17"/>
                <w:szCs w:val="17"/>
              </w:rPr>
            </w:pPr>
          </w:p>
          <w:p w:rsidR="00B24B1E" w:rsidRPr="00870FA8" w:rsidRDefault="00B24B1E" w:rsidP="00624FCE">
            <w:pPr>
              <w:rPr>
                <w:rFonts w:ascii="Century Gothic" w:hAnsi="Century Gothic"/>
                <w:sz w:val="17"/>
                <w:szCs w:val="17"/>
              </w:rPr>
            </w:pPr>
            <w:r w:rsidRPr="00870FA8">
              <w:rPr>
                <w:rFonts w:ascii="Century Gothic" w:hAnsi="Century Gothic"/>
                <w:sz w:val="17"/>
                <w:szCs w:val="17"/>
              </w:rPr>
              <w:t>Explore, investigate and experiment from a range of stimuli and starting points, roles, techniques, approaches, materials and media.</w:t>
            </w:r>
          </w:p>
          <w:p w:rsidR="00B24B1E" w:rsidRPr="00870FA8" w:rsidRDefault="00B24B1E" w:rsidP="00624FCE">
            <w:pPr>
              <w:rPr>
                <w:rFonts w:ascii="Century Gothic" w:hAnsi="Century Gothic"/>
                <w:b/>
                <w:sz w:val="17"/>
                <w:szCs w:val="17"/>
              </w:rPr>
            </w:pPr>
          </w:p>
        </w:tc>
        <w:tc>
          <w:tcPr>
            <w:tcW w:w="1522" w:type="dxa"/>
            <w:gridSpan w:val="3"/>
            <w:tcBorders>
              <w:bottom w:val="double" w:sz="4" w:space="0" w:color="3333FF"/>
            </w:tcBorders>
          </w:tcPr>
          <w:p w:rsidR="00B24B1E" w:rsidRPr="00870FA8" w:rsidRDefault="00B24B1E" w:rsidP="00457E1D">
            <w:pPr>
              <w:jc w:val="center"/>
              <w:rPr>
                <w:rFonts w:ascii="Century Gothic" w:hAnsi="Century Gothic"/>
                <w:b/>
                <w:sz w:val="17"/>
                <w:szCs w:val="17"/>
              </w:rPr>
            </w:pPr>
            <w:r w:rsidRPr="00870FA8">
              <w:rPr>
                <w:rFonts w:ascii="Century Gothic" w:hAnsi="Century Gothic"/>
                <w:b/>
                <w:sz w:val="17"/>
                <w:szCs w:val="17"/>
              </w:rPr>
              <w:t>Create</w:t>
            </w:r>
          </w:p>
          <w:p w:rsidR="00B24B1E" w:rsidRPr="00870FA8" w:rsidRDefault="00B24B1E" w:rsidP="00457E1D">
            <w:pPr>
              <w:jc w:val="center"/>
              <w:rPr>
                <w:rFonts w:ascii="Century Gothic" w:hAnsi="Century Gothic"/>
                <w:b/>
                <w:sz w:val="17"/>
                <w:szCs w:val="17"/>
              </w:rPr>
            </w:pPr>
          </w:p>
          <w:p w:rsidR="00B24B1E" w:rsidRPr="00870FA8" w:rsidRDefault="00B24B1E" w:rsidP="00624FCE">
            <w:pPr>
              <w:rPr>
                <w:rFonts w:ascii="Century Gothic" w:hAnsi="Century Gothic"/>
                <w:sz w:val="17"/>
                <w:szCs w:val="17"/>
              </w:rPr>
            </w:pPr>
            <w:r w:rsidRPr="00870FA8">
              <w:rPr>
                <w:rFonts w:ascii="Century Gothic" w:hAnsi="Century Gothic"/>
                <w:sz w:val="17"/>
                <w:szCs w:val="17"/>
              </w:rPr>
              <w:t>Create, design, devise, compose and choreograph individual and collective work.</w:t>
            </w:r>
          </w:p>
          <w:p w:rsidR="00B24B1E" w:rsidRPr="00870FA8" w:rsidRDefault="00B24B1E" w:rsidP="00457E1D">
            <w:pPr>
              <w:jc w:val="center"/>
              <w:rPr>
                <w:rFonts w:ascii="Century Gothic" w:hAnsi="Century Gothic"/>
                <w:b/>
                <w:sz w:val="17"/>
                <w:szCs w:val="17"/>
              </w:rPr>
            </w:pPr>
          </w:p>
          <w:p w:rsidR="00B24B1E" w:rsidRPr="00870FA8" w:rsidRDefault="00B24B1E" w:rsidP="00457E1D">
            <w:pPr>
              <w:jc w:val="center"/>
              <w:rPr>
                <w:rFonts w:ascii="Century Gothic" w:hAnsi="Century Gothic"/>
                <w:b/>
                <w:sz w:val="17"/>
                <w:szCs w:val="17"/>
              </w:rPr>
            </w:pPr>
          </w:p>
          <w:p w:rsidR="00B24B1E" w:rsidRPr="00870FA8" w:rsidRDefault="00B24B1E" w:rsidP="00457E1D">
            <w:pPr>
              <w:jc w:val="center"/>
              <w:rPr>
                <w:rFonts w:ascii="Century Gothic" w:hAnsi="Century Gothic"/>
                <w:b/>
                <w:sz w:val="17"/>
                <w:szCs w:val="17"/>
              </w:rPr>
            </w:pPr>
          </w:p>
          <w:p w:rsidR="00B24B1E" w:rsidRPr="00870FA8" w:rsidRDefault="00B24B1E" w:rsidP="00457E1D">
            <w:pPr>
              <w:jc w:val="center"/>
              <w:rPr>
                <w:rFonts w:ascii="Century Gothic" w:hAnsi="Century Gothic"/>
                <w:b/>
                <w:sz w:val="17"/>
                <w:szCs w:val="17"/>
              </w:rPr>
            </w:pPr>
          </w:p>
          <w:p w:rsidR="00B24B1E" w:rsidRPr="00870FA8" w:rsidRDefault="00B24B1E" w:rsidP="00457E1D">
            <w:pPr>
              <w:jc w:val="center"/>
              <w:rPr>
                <w:rFonts w:ascii="Century Gothic" w:hAnsi="Century Gothic"/>
                <w:b/>
                <w:sz w:val="17"/>
                <w:szCs w:val="17"/>
              </w:rPr>
            </w:pPr>
          </w:p>
          <w:p w:rsidR="00B24B1E" w:rsidRPr="00870FA8" w:rsidRDefault="00B24B1E" w:rsidP="00ED0170">
            <w:pPr>
              <w:rPr>
                <w:rFonts w:ascii="Century Gothic" w:hAnsi="Century Gothic"/>
                <w:b/>
                <w:sz w:val="17"/>
                <w:szCs w:val="17"/>
              </w:rPr>
            </w:pPr>
          </w:p>
        </w:tc>
        <w:tc>
          <w:tcPr>
            <w:tcW w:w="1521" w:type="dxa"/>
            <w:gridSpan w:val="4"/>
            <w:tcBorders>
              <w:bottom w:val="double" w:sz="4" w:space="0" w:color="3333FF"/>
            </w:tcBorders>
          </w:tcPr>
          <w:p w:rsidR="00B24B1E" w:rsidRPr="00870FA8" w:rsidRDefault="00B24B1E" w:rsidP="00457E1D">
            <w:pPr>
              <w:jc w:val="center"/>
              <w:rPr>
                <w:rFonts w:ascii="Century Gothic" w:hAnsi="Century Gothic"/>
                <w:b/>
                <w:sz w:val="17"/>
                <w:szCs w:val="17"/>
              </w:rPr>
            </w:pPr>
            <w:r w:rsidRPr="00870FA8">
              <w:rPr>
                <w:rFonts w:ascii="Century Gothic" w:hAnsi="Century Gothic"/>
                <w:b/>
                <w:sz w:val="17"/>
                <w:szCs w:val="17"/>
              </w:rPr>
              <w:t>Improvise</w:t>
            </w:r>
          </w:p>
          <w:p w:rsidR="00B24B1E" w:rsidRPr="00870FA8" w:rsidRDefault="00B24B1E" w:rsidP="00457E1D">
            <w:pPr>
              <w:jc w:val="center"/>
              <w:rPr>
                <w:rFonts w:ascii="Century Gothic" w:hAnsi="Century Gothic"/>
                <w:b/>
                <w:sz w:val="17"/>
                <w:szCs w:val="17"/>
              </w:rPr>
            </w:pPr>
          </w:p>
          <w:p w:rsidR="00B24B1E" w:rsidRPr="00870FA8" w:rsidRDefault="00B24B1E" w:rsidP="00624FCE">
            <w:pPr>
              <w:rPr>
                <w:rFonts w:ascii="Century Gothic" w:hAnsi="Century Gothic"/>
                <w:sz w:val="17"/>
                <w:szCs w:val="17"/>
              </w:rPr>
            </w:pPr>
            <w:r w:rsidRPr="00870FA8">
              <w:rPr>
                <w:rFonts w:ascii="Century Gothic" w:hAnsi="Century Gothic"/>
                <w:sz w:val="17"/>
                <w:szCs w:val="17"/>
              </w:rPr>
              <w:t>Improvise, rehearse and refine in order to improve their capability and the quality of their artworks.</w:t>
            </w:r>
          </w:p>
          <w:p w:rsidR="00B24B1E" w:rsidRPr="00870FA8" w:rsidRDefault="00B24B1E" w:rsidP="00457E1D">
            <w:pPr>
              <w:jc w:val="center"/>
              <w:rPr>
                <w:rFonts w:ascii="Century Gothic" w:hAnsi="Century Gothic"/>
                <w:b/>
                <w:sz w:val="17"/>
                <w:szCs w:val="17"/>
              </w:rPr>
            </w:pPr>
          </w:p>
          <w:p w:rsidR="00B24B1E" w:rsidRPr="00870FA8" w:rsidRDefault="00B24B1E" w:rsidP="00457E1D">
            <w:pPr>
              <w:jc w:val="center"/>
              <w:rPr>
                <w:rFonts w:ascii="Century Gothic" w:hAnsi="Century Gothic"/>
                <w:b/>
                <w:sz w:val="17"/>
                <w:szCs w:val="17"/>
              </w:rPr>
            </w:pPr>
          </w:p>
          <w:p w:rsidR="00B24B1E" w:rsidRPr="00870FA8" w:rsidRDefault="00B24B1E" w:rsidP="00457E1D">
            <w:pPr>
              <w:jc w:val="center"/>
              <w:rPr>
                <w:rFonts w:ascii="Century Gothic" w:hAnsi="Century Gothic"/>
                <w:b/>
                <w:sz w:val="17"/>
                <w:szCs w:val="17"/>
              </w:rPr>
            </w:pPr>
          </w:p>
          <w:p w:rsidR="00B24B1E" w:rsidRPr="00870FA8" w:rsidRDefault="00B24B1E" w:rsidP="0040379E">
            <w:pPr>
              <w:rPr>
                <w:rFonts w:ascii="Century Gothic" w:hAnsi="Century Gothic"/>
                <w:b/>
                <w:sz w:val="17"/>
                <w:szCs w:val="17"/>
              </w:rPr>
            </w:pPr>
          </w:p>
        </w:tc>
        <w:tc>
          <w:tcPr>
            <w:tcW w:w="1522" w:type="dxa"/>
            <w:gridSpan w:val="2"/>
            <w:tcBorders>
              <w:bottom w:val="double" w:sz="4" w:space="0" w:color="3333FF"/>
            </w:tcBorders>
          </w:tcPr>
          <w:p w:rsidR="00B24B1E" w:rsidRPr="00870FA8" w:rsidRDefault="00B24B1E" w:rsidP="00457E1D">
            <w:pPr>
              <w:jc w:val="center"/>
              <w:rPr>
                <w:rFonts w:ascii="Century Gothic" w:hAnsi="Century Gothic"/>
                <w:b/>
                <w:sz w:val="17"/>
                <w:szCs w:val="17"/>
              </w:rPr>
            </w:pPr>
            <w:r w:rsidRPr="00870FA8">
              <w:rPr>
                <w:rFonts w:ascii="Century Gothic" w:hAnsi="Century Gothic"/>
                <w:b/>
                <w:sz w:val="17"/>
                <w:szCs w:val="17"/>
              </w:rPr>
              <w:t>Present</w:t>
            </w:r>
          </w:p>
          <w:p w:rsidR="00B24B1E" w:rsidRPr="00870FA8" w:rsidRDefault="00B24B1E" w:rsidP="00457E1D">
            <w:pPr>
              <w:jc w:val="center"/>
              <w:rPr>
                <w:rFonts w:ascii="Century Gothic" w:hAnsi="Century Gothic"/>
                <w:b/>
                <w:sz w:val="17"/>
                <w:szCs w:val="17"/>
              </w:rPr>
            </w:pPr>
          </w:p>
          <w:p w:rsidR="00B24B1E" w:rsidRPr="00870FA8" w:rsidRDefault="00B24B1E" w:rsidP="00624FCE">
            <w:pPr>
              <w:rPr>
                <w:rFonts w:ascii="Century Gothic" w:hAnsi="Century Gothic"/>
                <w:sz w:val="17"/>
                <w:szCs w:val="17"/>
              </w:rPr>
            </w:pPr>
            <w:r w:rsidRPr="00870FA8">
              <w:rPr>
                <w:rFonts w:ascii="Century Gothic" w:hAnsi="Century Gothic"/>
                <w:sz w:val="17"/>
                <w:szCs w:val="17"/>
              </w:rPr>
              <w:t xml:space="preserve">Present, display and perform for a range of audiences, to develop and communicate their ideas and evoke responses.  </w:t>
            </w:r>
          </w:p>
          <w:p w:rsidR="00B24B1E" w:rsidRPr="00870FA8" w:rsidRDefault="00B24B1E" w:rsidP="00624FCE">
            <w:pPr>
              <w:rPr>
                <w:rFonts w:ascii="Century Gothic" w:hAnsi="Century Gothic"/>
                <w:sz w:val="17"/>
                <w:szCs w:val="17"/>
              </w:rPr>
            </w:pPr>
          </w:p>
          <w:p w:rsidR="00B24B1E" w:rsidRPr="00870FA8" w:rsidRDefault="00B24B1E" w:rsidP="00624FCE">
            <w:pPr>
              <w:rPr>
                <w:rFonts w:ascii="Century Gothic" w:hAnsi="Century Gothic"/>
                <w:sz w:val="17"/>
                <w:szCs w:val="17"/>
              </w:rPr>
            </w:pPr>
          </w:p>
          <w:p w:rsidR="00B24B1E" w:rsidRPr="00870FA8" w:rsidRDefault="00B24B1E" w:rsidP="00624FCE">
            <w:pPr>
              <w:rPr>
                <w:rFonts w:ascii="Century Gothic" w:hAnsi="Century Gothic"/>
                <w:sz w:val="17"/>
                <w:szCs w:val="17"/>
              </w:rPr>
            </w:pPr>
          </w:p>
        </w:tc>
        <w:tc>
          <w:tcPr>
            <w:tcW w:w="1522" w:type="dxa"/>
            <w:tcBorders>
              <w:bottom w:val="double" w:sz="4" w:space="0" w:color="3333FF"/>
            </w:tcBorders>
          </w:tcPr>
          <w:p w:rsidR="00B24B1E" w:rsidRPr="00870FA8" w:rsidRDefault="00B24B1E" w:rsidP="00624FCE">
            <w:pPr>
              <w:jc w:val="center"/>
              <w:rPr>
                <w:rFonts w:ascii="Century Gothic" w:hAnsi="Century Gothic"/>
                <w:b/>
                <w:sz w:val="17"/>
                <w:szCs w:val="17"/>
              </w:rPr>
            </w:pPr>
            <w:r w:rsidRPr="00870FA8">
              <w:rPr>
                <w:rFonts w:ascii="Century Gothic" w:hAnsi="Century Gothic"/>
                <w:b/>
                <w:sz w:val="17"/>
                <w:szCs w:val="17"/>
              </w:rPr>
              <w:t>Evaluate</w:t>
            </w:r>
          </w:p>
          <w:p w:rsidR="00B24B1E" w:rsidRPr="00870FA8" w:rsidRDefault="00B24B1E" w:rsidP="00624FCE">
            <w:pPr>
              <w:jc w:val="center"/>
              <w:rPr>
                <w:rFonts w:ascii="Century Gothic" w:hAnsi="Century Gothic"/>
                <w:b/>
                <w:sz w:val="17"/>
                <w:szCs w:val="17"/>
              </w:rPr>
            </w:pPr>
          </w:p>
          <w:p w:rsidR="00B24B1E" w:rsidRPr="00870FA8" w:rsidRDefault="00B24B1E" w:rsidP="00624FCE">
            <w:pPr>
              <w:rPr>
                <w:rFonts w:ascii="Century Gothic" w:hAnsi="Century Gothic"/>
                <w:sz w:val="17"/>
                <w:szCs w:val="17"/>
              </w:rPr>
            </w:pPr>
            <w:r w:rsidRPr="00870FA8">
              <w:rPr>
                <w:rFonts w:ascii="Century Gothic" w:hAnsi="Century Gothic"/>
                <w:sz w:val="17"/>
                <w:szCs w:val="17"/>
              </w:rPr>
              <w:t>Use arts-specific vocabulary to respond to, evaluate, explain, analyse, question and critique their own and other people’s artistic works.</w:t>
            </w:r>
          </w:p>
        </w:tc>
      </w:tr>
    </w:tbl>
    <w:p w:rsidR="00F26A70" w:rsidRPr="00F26A70" w:rsidRDefault="00F26A70" w:rsidP="00184180">
      <w:pPr>
        <w:rPr>
          <w:rFonts w:ascii="Lucida Calligraphy" w:hAnsi="Lucida Calligraphy"/>
          <w:b/>
          <w:sz w:val="20"/>
          <w:szCs w:val="20"/>
        </w:rPr>
      </w:pPr>
    </w:p>
    <w:sectPr w:rsidR="00F26A70" w:rsidRPr="00F26A70" w:rsidSect="00175CC9">
      <w:pgSz w:w="16838" w:h="11906" w:orient="landscape"/>
      <w:pgMar w:top="426" w:right="720"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51" w:rsidRDefault="00CD4551" w:rsidP="00184180">
      <w:pPr>
        <w:spacing w:after="0" w:line="240" w:lineRule="auto"/>
      </w:pPr>
      <w:r>
        <w:separator/>
      </w:r>
    </w:p>
  </w:endnote>
  <w:endnote w:type="continuationSeparator" w:id="0">
    <w:p w:rsidR="00CD4551" w:rsidRDefault="00CD4551" w:rsidP="0018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51" w:rsidRDefault="00CD4551" w:rsidP="00184180">
      <w:pPr>
        <w:spacing w:after="0" w:line="240" w:lineRule="auto"/>
      </w:pPr>
      <w:r>
        <w:separator/>
      </w:r>
    </w:p>
  </w:footnote>
  <w:footnote w:type="continuationSeparator" w:id="0">
    <w:p w:rsidR="00CD4551" w:rsidRDefault="00CD4551" w:rsidP="0018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3B6"/>
    <w:multiLevelType w:val="hybridMultilevel"/>
    <w:tmpl w:val="0D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E15D8C"/>
    <w:multiLevelType w:val="hybridMultilevel"/>
    <w:tmpl w:val="2084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B7B85"/>
    <w:multiLevelType w:val="hybridMultilevel"/>
    <w:tmpl w:val="66EC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75D72"/>
    <w:multiLevelType w:val="hybridMultilevel"/>
    <w:tmpl w:val="2F16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AA471E"/>
    <w:multiLevelType w:val="hybridMultilevel"/>
    <w:tmpl w:val="2116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7C4357"/>
    <w:multiLevelType w:val="hybridMultilevel"/>
    <w:tmpl w:val="6B66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F31921"/>
    <w:multiLevelType w:val="hybridMultilevel"/>
    <w:tmpl w:val="60D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70"/>
    <w:rsid w:val="00011A0E"/>
    <w:rsid w:val="000415BE"/>
    <w:rsid w:val="00050ED5"/>
    <w:rsid w:val="00075B4A"/>
    <w:rsid w:val="00091A57"/>
    <w:rsid w:val="000E3B2A"/>
    <w:rsid w:val="000F3379"/>
    <w:rsid w:val="00104BAF"/>
    <w:rsid w:val="00117DD6"/>
    <w:rsid w:val="001204D7"/>
    <w:rsid w:val="00120EE9"/>
    <w:rsid w:val="001338FB"/>
    <w:rsid w:val="00133D9C"/>
    <w:rsid w:val="00144503"/>
    <w:rsid w:val="0015080C"/>
    <w:rsid w:val="00175CC9"/>
    <w:rsid w:val="0017788E"/>
    <w:rsid w:val="00184180"/>
    <w:rsid w:val="001948B7"/>
    <w:rsid w:val="001B1E34"/>
    <w:rsid w:val="001D776B"/>
    <w:rsid w:val="001E28E3"/>
    <w:rsid w:val="001F1C02"/>
    <w:rsid w:val="00210F89"/>
    <w:rsid w:val="00217631"/>
    <w:rsid w:val="00217DC8"/>
    <w:rsid w:val="0022462A"/>
    <w:rsid w:val="0023653E"/>
    <w:rsid w:val="0025112F"/>
    <w:rsid w:val="002516E3"/>
    <w:rsid w:val="00275662"/>
    <w:rsid w:val="00281478"/>
    <w:rsid w:val="0029459D"/>
    <w:rsid w:val="002A262F"/>
    <w:rsid w:val="002A6F95"/>
    <w:rsid w:val="002D6819"/>
    <w:rsid w:val="002E3080"/>
    <w:rsid w:val="002E774B"/>
    <w:rsid w:val="002F1302"/>
    <w:rsid w:val="00317648"/>
    <w:rsid w:val="003302EC"/>
    <w:rsid w:val="00337902"/>
    <w:rsid w:val="00360519"/>
    <w:rsid w:val="00363618"/>
    <w:rsid w:val="003767B5"/>
    <w:rsid w:val="003B7305"/>
    <w:rsid w:val="003D6215"/>
    <w:rsid w:val="0040379E"/>
    <w:rsid w:val="00482656"/>
    <w:rsid w:val="00483E1C"/>
    <w:rsid w:val="00484F85"/>
    <w:rsid w:val="004A0876"/>
    <w:rsid w:val="0050298D"/>
    <w:rsid w:val="0050763B"/>
    <w:rsid w:val="00530673"/>
    <w:rsid w:val="00553C22"/>
    <w:rsid w:val="00560FCA"/>
    <w:rsid w:val="005755E7"/>
    <w:rsid w:val="005842AA"/>
    <w:rsid w:val="00584E02"/>
    <w:rsid w:val="00595C13"/>
    <w:rsid w:val="005A600E"/>
    <w:rsid w:val="00606B3A"/>
    <w:rsid w:val="00614748"/>
    <w:rsid w:val="0061603B"/>
    <w:rsid w:val="00624FCE"/>
    <w:rsid w:val="006256FA"/>
    <w:rsid w:val="00641CBA"/>
    <w:rsid w:val="00662C81"/>
    <w:rsid w:val="00672C37"/>
    <w:rsid w:val="00677D17"/>
    <w:rsid w:val="006B071F"/>
    <w:rsid w:val="006B1FD6"/>
    <w:rsid w:val="006C40AA"/>
    <w:rsid w:val="006E2A17"/>
    <w:rsid w:val="00734301"/>
    <w:rsid w:val="00767752"/>
    <w:rsid w:val="007733C7"/>
    <w:rsid w:val="007A70FE"/>
    <w:rsid w:val="007B20DB"/>
    <w:rsid w:val="007B6588"/>
    <w:rsid w:val="007C5062"/>
    <w:rsid w:val="007F3ADB"/>
    <w:rsid w:val="0082297D"/>
    <w:rsid w:val="00834DA8"/>
    <w:rsid w:val="00847A73"/>
    <w:rsid w:val="00865F40"/>
    <w:rsid w:val="00870FA8"/>
    <w:rsid w:val="008776D3"/>
    <w:rsid w:val="00880B69"/>
    <w:rsid w:val="008831EB"/>
    <w:rsid w:val="00894CE8"/>
    <w:rsid w:val="008D4D1D"/>
    <w:rsid w:val="008F1A18"/>
    <w:rsid w:val="008F3E5F"/>
    <w:rsid w:val="00920576"/>
    <w:rsid w:val="00920ECB"/>
    <w:rsid w:val="00954F14"/>
    <w:rsid w:val="00965857"/>
    <w:rsid w:val="00974BE6"/>
    <w:rsid w:val="00984B1C"/>
    <w:rsid w:val="00991B22"/>
    <w:rsid w:val="009B5247"/>
    <w:rsid w:val="009B5BA1"/>
    <w:rsid w:val="009C0970"/>
    <w:rsid w:val="009E145F"/>
    <w:rsid w:val="009F0284"/>
    <w:rsid w:val="009F35C2"/>
    <w:rsid w:val="00A02DF9"/>
    <w:rsid w:val="00A462EA"/>
    <w:rsid w:val="00A775E1"/>
    <w:rsid w:val="00A84D8E"/>
    <w:rsid w:val="00A9324A"/>
    <w:rsid w:val="00AD0D70"/>
    <w:rsid w:val="00AD3B1F"/>
    <w:rsid w:val="00B128BE"/>
    <w:rsid w:val="00B24B1E"/>
    <w:rsid w:val="00B26015"/>
    <w:rsid w:val="00B52EFA"/>
    <w:rsid w:val="00B57A38"/>
    <w:rsid w:val="00B63E7B"/>
    <w:rsid w:val="00B6628E"/>
    <w:rsid w:val="00B72148"/>
    <w:rsid w:val="00BA4724"/>
    <w:rsid w:val="00BA4F30"/>
    <w:rsid w:val="00BA552E"/>
    <w:rsid w:val="00C0003E"/>
    <w:rsid w:val="00C513A4"/>
    <w:rsid w:val="00C55A91"/>
    <w:rsid w:val="00C62B77"/>
    <w:rsid w:val="00C750E6"/>
    <w:rsid w:val="00C90D2C"/>
    <w:rsid w:val="00CA5B84"/>
    <w:rsid w:val="00CB398E"/>
    <w:rsid w:val="00CD4551"/>
    <w:rsid w:val="00CF58EA"/>
    <w:rsid w:val="00D04D53"/>
    <w:rsid w:val="00D149B0"/>
    <w:rsid w:val="00D842FE"/>
    <w:rsid w:val="00D91D1B"/>
    <w:rsid w:val="00DB3BB3"/>
    <w:rsid w:val="00DB7B34"/>
    <w:rsid w:val="00DC653E"/>
    <w:rsid w:val="00DE5307"/>
    <w:rsid w:val="00DE57B5"/>
    <w:rsid w:val="00DF05C7"/>
    <w:rsid w:val="00E233C2"/>
    <w:rsid w:val="00E24BD3"/>
    <w:rsid w:val="00E417A8"/>
    <w:rsid w:val="00E47EA2"/>
    <w:rsid w:val="00E56192"/>
    <w:rsid w:val="00E60C8D"/>
    <w:rsid w:val="00E828F8"/>
    <w:rsid w:val="00E86F03"/>
    <w:rsid w:val="00E915DF"/>
    <w:rsid w:val="00EA3ECC"/>
    <w:rsid w:val="00EA4783"/>
    <w:rsid w:val="00EC6D43"/>
    <w:rsid w:val="00ED0170"/>
    <w:rsid w:val="00EE3896"/>
    <w:rsid w:val="00EE5FC2"/>
    <w:rsid w:val="00EF0886"/>
    <w:rsid w:val="00EF1AA5"/>
    <w:rsid w:val="00EF2C39"/>
    <w:rsid w:val="00F00D00"/>
    <w:rsid w:val="00F14FD1"/>
    <w:rsid w:val="00F26865"/>
    <w:rsid w:val="00F268AB"/>
    <w:rsid w:val="00F26A70"/>
    <w:rsid w:val="00F45B13"/>
    <w:rsid w:val="00F50957"/>
    <w:rsid w:val="00F65C11"/>
    <w:rsid w:val="00F70D69"/>
    <w:rsid w:val="00F7287B"/>
    <w:rsid w:val="00F85866"/>
    <w:rsid w:val="00FE1E74"/>
    <w:rsid w:val="00FE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ListParagraph">
    <w:name w:val="List Paragraph"/>
    <w:basedOn w:val="Normal"/>
    <w:uiPriority w:val="34"/>
    <w:qFormat/>
    <w:rsid w:val="0040379E"/>
    <w:pPr>
      <w:ind w:left="720"/>
      <w:contextualSpacing/>
    </w:pPr>
  </w:style>
  <w:style w:type="paragraph" w:styleId="BalloonText">
    <w:name w:val="Balloon Text"/>
    <w:basedOn w:val="Normal"/>
    <w:link w:val="BalloonTextChar"/>
    <w:uiPriority w:val="99"/>
    <w:semiHidden/>
    <w:unhideWhenUsed/>
    <w:rsid w:val="0040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9E"/>
    <w:rPr>
      <w:rFonts w:ascii="Tahoma" w:hAnsi="Tahoma" w:cs="Tahoma"/>
      <w:sz w:val="16"/>
      <w:szCs w:val="16"/>
    </w:rPr>
  </w:style>
  <w:style w:type="paragraph" w:customStyle="1" w:styleId="bulletundertext">
    <w:name w:val="bullet (under text)"/>
    <w:rsid w:val="00B52EFA"/>
    <w:pPr>
      <w:numPr>
        <w:numId w:val="5"/>
      </w:numPr>
      <w:spacing w:after="240" w:line="288" w:lineRule="auto"/>
    </w:pPr>
    <w:rPr>
      <w:rFonts w:ascii="Arial" w:eastAsia="Times New Roman" w:hAnsi="Arial" w:cs="Arial"/>
      <w:sz w:val="24"/>
      <w:szCs w:val="24"/>
      <w:lang w:eastAsia="en-GB"/>
    </w:rPr>
  </w:style>
  <w:style w:type="character" w:customStyle="1" w:styleId="apple-converted-space">
    <w:name w:val="apple-converted-space"/>
    <w:basedOn w:val="DefaultParagraphFont"/>
    <w:rsid w:val="00F4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ListParagraph">
    <w:name w:val="List Paragraph"/>
    <w:basedOn w:val="Normal"/>
    <w:uiPriority w:val="34"/>
    <w:qFormat/>
    <w:rsid w:val="0040379E"/>
    <w:pPr>
      <w:ind w:left="720"/>
      <w:contextualSpacing/>
    </w:pPr>
  </w:style>
  <w:style w:type="paragraph" w:styleId="BalloonText">
    <w:name w:val="Balloon Text"/>
    <w:basedOn w:val="Normal"/>
    <w:link w:val="BalloonTextChar"/>
    <w:uiPriority w:val="99"/>
    <w:semiHidden/>
    <w:unhideWhenUsed/>
    <w:rsid w:val="0040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9E"/>
    <w:rPr>
      <w:rFonts w:ascii="Tahoma" w:hAnsi="Tahoma" w:cs="Tahoma"/>
      <w:sz w:val="16"/>
      <w:szCs w:val="16"/>
    </w:rPr>
  </w:style>
  <w:style w:type="paragraph" w:customStyle="1" w:styleId="bulletundertext">
    <w:name w:val="bullet (under text)"/>
    <w:rsid w:val="00B52EFA"/>
    <w:pPr>
      <w:numPr>
        <w:numId w:val="5"/>
      </w:numPr>
      <w:spacing w:after="240" w:line="288" w:lineRule="auto"/>
    </w:pPr>
    <w:rPr>
      <w:rFonts w:ascii="Arial" w:eastAsia="Times New Roman" w:hAnsi="Arial" w:cs="Arial"/>
      <w:sz w:val="24"/>
      <w:szCs w:val="24"/>
      <w:lang w:eastAsia="en-GB"/>
    </w:rPr>
  </w:style>
  <w:style w:type="character" w:customStyle="1" w:styleId="apple-converted-space">
    <w:name w:val="apple-converted-space"/>
    <w:basedOn w:val="DefaultParagraphFont"/>
    <w:rsid w:val="00F4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neilandrob</dc:creator>
  <cp:lastModifiedBy>Pam Evans</cp:lastModifiedBy>
  <cp:revision>2</cp:revision>
  <cp:lastPrinted>2013-01-21T17:53:00Z</cp:lastPrinted>
  <dcterms:created xsi:type="dcterms:W3CDTF">2015-09-10T14:19:00Z</dcterms:created>
  <dcterms:modified xsi:type="dcterms:W3CDTF">2015-09-10T14:19:00Z</dcterms:modified>
</cp:coreProperties>
</file>