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05" w:rsidRDefault="008F3405" w:rsidP="00DF256E">
      <w:pPr>
        <w:ind w:left="-567" w:right="-613"/>
        <w:rPr>
          <w:rFonts w:ascii="Comic Sans MS" w:hAnsi="Comic Sans MS"/>
          <w:sz w:val="24"/>
          <w:szCs w:val="24"/>
          <w:u w:val="single"/>
        </w:rPr>
      </w:pPr>
    </w:p>
    <w:p w:rsidR="006940AB" w:rsidRDefault="00BA1BBE" w:rsidP="00DF256E">
      <w:pPr>
        <w:ind w:left="-567" w:right="-613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22</w:t>
      </w:r>
      <w:r w:rsidR="00AE0A1B">
        <w:rPr>
          <w:rFonts w:ascii="Comic Sans MS" w:hAnsi="Comic Sans MS"/>
          <w:sz w:val="24"/>
          <w:szCs w:val="24"/>
          <w:u w:val="single"/>
        </w:rPr>
        <w:t>.11</w:t>
      </w:r>
      <w:r w:rsidR="00DF256E" w:rsidRPr="00DF256E">
        <w:rPr>
          <w:rFonts w:ascii="Comic Sans MS" w:hAnsi="Comic Sans MS"/>
          <w:sz w:val="24"/>
          <w:szCs w:val="24"/>
          <w:u w:val="single"/>
        </w:rPr>
        <w:t xml:space="preserve">.13 </w:t>
      </w:r>
      <w:r w:rsidR="00AE0A1B">
        <w:rPr>
          <w:rFonts w:ascii="Comic Sans MS" w:hAnsi="Comic Sans MS"/>
          <w:sz w:val="24"/>
          <w:szCs w:val="24"/>
          <w:u w:val="single"/>
        </w:rPr>
        <w:t xml:space="preserve">Newton and </w:t>
      </w:r>
      <w:r w:rsidR="001D44F9">
        <w:rPr>
          <w:rFonts w:ascii="Comic Sans MS" w:hAnsi="Comic Sans MS"/>
          <w:sz w:val="24"/>
          <w:szCs w:val="24"/>
          <w:u w:val="single"/>
        </w:rPr>
        <w:t>Turing</w:t>
      </w:r>
      <w:r w:rsidR="00DF256E" w:rsidRPr="00DF256E">
        <w:rPr>
          <w:rFonts w:ascii="Comic Sans MS" w:hAnsi="Comic Sans MS"/>
          <w:sz w:val="24"/>
          <w:szCs w:val="24"/>
          <w:u w:val="single"/>
        </w:rPr>
        <w:t xml:space="preserve"> Home Learning</w:t>
      </w:r>
    </w:p>
    <w:p w:rsidR="00AE0A1B" w:rsidRDefault="00C65255" w:rsidP="00BA1BBE">
      <w:pPr>
        <w:ind w:left="-567" w:right="-613"/>
        <w:rPr>
          <w:rFonts w:ascii="Comic Sans MS" w:hAnsi="Comic Sans MS"/>
          <w:sz w:val="24"/>
          <w:szCs w:val="24"/>
        </w:rPr>
      </w:pPr>
      <w:r w:rsidRPr="00C65255">
        <w:rPr>
          <w:rFonts w:ascii="Comic Sans MS" w:hAnsi="Comic Sans MS"/>
          <w:sz w:val="24"/>
          <w:szCs w:val="24"/>
        </w:rPr>
        <w:t xml:space="preserve">Next </w:t>
      </w:r>
      <w:proofErr w:type="gramStart"/>
      <w:r w:rsidRPr="00C65255">
        <w:rPr>
          <w:rFonts w:ascii="Comic Sans MS" w:hAnsi="Comic Sans MS"/>
          <w:sz w:val="24"/>
          <w:szCs w:val="24"/>
        </w:rPr>
        <w:t>week</w:t>
      </w:r>
      <w:r w:rsidR="00B045C9">
        <w:rPr>
          <w:rFonts w:ascii="Comic Sans MS" w:hAnsi="Comic Sans MS"/>
          <w:sz w:val="24"/>
          <w:szCs w:val="24"/>
        </w:rPr>
        <w:t xml:space="preserve"> </w:t>
      </w:r>
      <w:r w:rsidR="00AE0A1B">
        <w:rPr>
          <w:rFonts w:ascii="Comic Sans MS" w:hAnsi="Comic Sans MS"/>
          <w:sz w:val="24"/>
          <w:szCs w:val="24"/>
        </w:rPr>
        <w:t xml:space="preserve"> </w:t>
      </w:r>
      <w:r w:rsidRPr="00C65255">
        <w:rPr>
          <w:rFonts w:ascii="Comic Sans MS" w:hAnsi="Comic Sans MS"/>
          <w:sz w:val="24"/>
          <w:szCs w:val="24"/>
        </w:rPr>
        <w:t>your</w:t>
      </w:r>
      <w:proofErr w:type="gramEnd"/>
      <w:r w:rsidRPr="00C65255">
        <w:rPr>
          <w:rFonts w:ascii="Comic Sans MS" w:hAnsi="Comic Sans MS"/>
          <w:sz w:val="24"/>
          <w:szCs w:val="24"/>
        </w:rPr>
        <w:t xml:space="preserve"> test will be on</w:t>
      </w:r>
      <w:r w:rsidR="00B045C9">
        <w:rPr>
          <w:rFonts w:ascii="Comic Sans MS" w:hAnsi="Comic Sans MS"/>
          <w:sz w:val="24"/>
          <w:szCs w:val="24"/>
        </w:rPr>
        <w:t xml:space="preserve"> </w:t>
      </w:r>
      <w:r w:rsidR="00BA1BBE">
        <w:rPr>
          <w:rFonts w:ascii="Comic Sans MS" w:hAnsi="Comic Sans MS"/>
          <w:sz w:val="24"/>
          <w:szCs w:val="24"/>
        </w:rPr>
        <w:t>linking percentages with decimal fractions and fractions.</w:t>
      </w:r>
    </w:p>
    <w:p w:rsidR="00BA1BBE" w:rsidRDefault="00BA1BBE" w:rsidP="00BA1BBE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the table below and fill in the gaps.</w:t>
      </w:r>
    </w:p>
    <w:p w:rsidR="00BA1BBE" w:rsidRDefault="00BA1BBE" w:rsidP="00BA1BBE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have a go at the questions.</w:t>
      </w:r>
    </w:p>
    <w:tbl>
      <w:tblPr>
        <w:tblStyle w:val="TableGrid"/>
        <w:tblW w:w="9889" w:type="dxa"/>
        <w:tblInd w:w="-567" w:type="dxa"/>
        <w:tblLook w:val="04A0" w:firstRow="1" w:lastRow="0" w:firstColumn="1" w:lastColumn="0" w:noHBand="0" w:noVBand="1"/>
      </w:tblPr>
      <w:tblGrid>
        <w:gridCol w:w="3080"/>
        <w:gridCol w:w="3081"/>
        <w:gridCol w:w="3728"/>
      </w:tblGrid>
      <w:tr w:rsidR="00BA1BBE" w:rsidTr="00BA1BBE">
        <w:tc>
          <w:tcPr>
            <w:tcW w:w="3080" w:type="dxa"/>
          </w:tcPr>
          <w:p w:rsidR="00BA1BBE" w:rsidRDefault="00BA1BBE" w:rsidP="00BA1BBE">
            <w:pPr>
              <w:ind w:right="-6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Percentage</w:t>
            </w:r>
          </w:p>
        </w:tc>
        <w:tc>
          <w:tcPr>
            <w:tcW w:w="3081" w:type="dxa"/>
          </w:tcPr>
          <w:p w:rsidR="00BA1BBE" w:rsidRDefault="00BA1BBE" w:rsidP="00BA1BBE">
            <w:pPr>
              <w:ind w:right="-6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Equivalent decimal </w:t>
            </w:r>
          </w:p>
          <w:p w:rsidR="00BA1BBE" w:rsidRDefault="00BA1BBE" w:rsidP="00BA1BBE">
            <w:pPr>
              <w:ind w:right="-6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fraction</w:t>
            </w:r>
          </w:p>
        </w:tc>
        <w:tc>
          <w:tcPr>
            <w:tcW w:w="3728" w:type="dxa"/>
          </w:tcPr>
          <w:p w:rsidR="00BA1BBE" w:rsidRDefault="00BA1BBE" w:rsidP="00BA1BBE">
            <w:pPr>
              <w:ind w:right="-6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Equivalent fraction – put </w:t>
            </w:r>
          </w:p>
          <w:p w:rsidR="00BA1BBE" w:rsidRDefault="00BA1BBE" w:rsidP="00BA1BBE">
            <w:pPr>
              <w:ind w:right="-6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in its simplest form</w:t>
            </w:r>
          </w:p>
          <w:p w:rsidR="00BA1BBE" w:rsidRDefault="00BA1BBE" w:rsidP="00BA1BBE">
            <w:pPr>
              <w:ind w:right="-613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A1BBE" w:rsidTr="00BA1BBE">
        <w:tc>
          <w:tcPr>
            <w:tcW w:w="3080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50%</w:t>
            </w:r>
          </w:p>
        </w:tc>
        <w:tc>
          <w:tcPr>
            <w:tcW w:w="3081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28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½ </w:t>
            </w:r>
          </w:p>
        </w:tc>
      </w:tr>
      <w:tr w:rsidR="00BA1BBE" w:rsidTr="00BA1BBE">
        <w:tc>
          <w:tcPr>
            <w:tcW w:w="3080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0.25</w:t>
            </w:r>
          </w:p>
        </w:tc>
        <w:tc>
          <w:tcPr>
            <w:tcW w:w="3728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1BBE" w:rsidTr="00BA1BBE">
        <w:tc>
          <w:tcPr>
            <w:tcW w:w="3080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28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3/4</w:t>
            </w:r>
          </w:p>
        </w:tc>
      </w:tr>
      <w:tr w:rsidR="00BA1BBE" w:rsidTr="00BA1BBE">
        <w:tc>
          <w:tcPr>
            <w:tcW w:w="3080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10%</w:t>
            </w:r>
          </w:p>
        </w:tc>
        <w:tc>
          <w:tcPr>
            <w:tcW w:w="3081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28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1BBE" w:rsidTr="00BA1BBE">
        <w:tc>
          <w:tcPr>
            <w:tcW w:w="3080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0.3</w:t>
            </w:r>
          </w:p>
        </w:tc>
        <w:tc>
          <w:tcPr>
            <w:tcW w:w="3728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1BBE" w:rsidTr="00BA1BBE">
        <w:tc>
          <w:tcPr>
            <w:tcW w:w="3080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28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4/5</w:t>
            </w:r>
          </w:p>
        </w:tc>
      </w:tr>
      <w:tr w:rsidR="00BA1BBE" w:rsidTr="00BA1BBE">
        <w:tc>
          <w:tcPr>
            <w:tcW w:w="3080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1%</w:t>
            </w:r>
          </w:p>
        </w:tc>
        <w:tc>
          <w:tcPr>
            <w:tcW w:w="3081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28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1BBE" w:rsidTr="00BA1BBE">
        <w:tc>
          <w:tcPr>
            <w:tcW w:w="3080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0.05</w:t>
            </w:r>
          </w:p>
        </w:tc>
        <w:tc>
          <w:tcPr>
            <w:tcW w:w="3728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A1BBE" w:rsidTr="00BA1BBE">
        <w:tc>
          <w:tcPr>
            <w:tcW w:w="3080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081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28" w:type="dxa"/>
          </w:tcPr>
          <w:p w:rsidR="00BA1BBE" w:rsidRPr="00BA1BBE" w:rsidRDefault="00BA1BBE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9/20</w:t>
            </w:r>
          </w:p>
        </w:tc>
      </w:tr>
      <w:tr w:rsidR="00082F05" w:rsidTr="00BA1BBE">
        <w:tc>
          <w:tcPr>
            <w:tcW w:w="3080" w:type="dxa"/>
          </w:tcPr>
          <w:p w:rsidR="00082F05" w:rsidRPr="00BA1BBE" w:rsidRDefault="00082F05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95%</w:t>
            </w:r>
          </w:p>
        </w:tc>
        <w:tc>
          <w:tcPr>
            <w:tcW w:w="3081" w:type="dxa"/>
          </w:tcPr>
          <w:p w:rsidR="00082F05" w:rsidRPr="00BA1BBE" w:rsidRDefault="00082F05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728" w:type="dxa"/>
          </w:tcPr>
          <w:p w:rsidR="00082F05" w:rsidRDefault="00082F05" w:rsidP="00BA1BBE">
            <w:pPr>
              <w:ind w:right="-613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A1BBE" w:rsidRDefault="00BA1BBE" w:rsidP="00BA1BBE">
      <w:pPr>
        <w:ind w:left="-567" w:right="-613"/>
        <w:rPr>
          <w:rFonts w:ascii="Comic Sans MS" w:hAnsi="Comic Sans MS"/>
          <w:sz w:val="24"/>
          <w:szCs w:val="24"/>
        </w:rPr>
      </w:pPr>
    </w:p>
    <w:p w:rsidR="001D44F9" w:rsidRDefault="00BA1BBE" w:rsidP="00BA1BBE">
      <w:pPr>
        <w:pStyle w:val="ListParagraph"/>
        <w:numPr>
          <w:ilvl w:val="0"/>
          <w:numId w:val="1"/>
        </w:numPr>
        <w:ind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50% of 20?</w:t>
      </w:r>
    </w:p>
    <w:p w:rsidR="001013FB" w:rsidRPr="001013FB" w:rsidRDefault="001013FB" w:rsidP="001013FB">
      <w:pPr>
        <w:ind w:right="-613"/>
        <w:rPr>
          <w:rFonts w:ascii="Comic Sans MS" w:hAnsi="Comic Sans MS"/>
          <w:sz w:val="24"/>
          <w:szCs w:val="24"/>
        </w:rPr>
      </w:pPr>
    </w:p>
    <w:p w:rsidR="00BA1BBE" w:rsidRDefault="00BA1BBE" w:rsidP="00BA1BBE">
      <w:pPr>
        <w:pStyle w:val="ListParagraph"/>
        <w:numPr>
          <w:ilvl w:val="0"/>
          <w:numId w:val="1"/>
        </w:numPr>
        <w:ind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25% of 80?</w:t>
      </w:r>
    </w:p>
    <w:p w:rsidR="001013FB" w:rsidRPr="001013FB" w:rsidRDefault="001013FB" w:rsidP="001013FB">
      <w:pPr>
        <w:ind w:right="-613"/>
        <w:rPr>
          <w:rFonts w:ascii="Comic Sans MS" w:hAnsi="Comic Sans MS"/>
          <w:sz w:val="24"/>
          <w:szCs w:val="24"/>
        </w:rPr>
      </w:pPr>
    </w:p>
    <w:p w:rsidR="00BA1BBE" w:rsidRDefault="00BA1BBE" w:rsidP="00BA1BBE">
      <w:pPr>
        <w:pStyle w:val="ListParagraph"/>
        <w:numPr>
          <w:ilvl w:val="0"/>
          <w:numId w:val="1"/>
        </w:numPr>
        <w:ind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0.1 </w:t>
      </w:r>
      <w:proofErr w:type="gramStart"/>
      <w:r>
        <w:rPr>
          <w:rFonts w:ascii="Comic Sans MS" w:hAnsi="Comic Sans MS"/>
          <w:sz w:val="24"/>
          <w:szCs w:val="24"/>
        </w:rPr>
        <w:t>of</w:t>
      </w:r>
      <w:proofErr w:type="gramEnd"/>
      <w:r>
        <w:rPr>
          <w:rFonts w:ascii="Comic Sans MS" w:hAnsi="Comic Sans MS"/>
          <w:sz w:val="24"/>
          <w:szCs w:val="24"/>
        </w:rPr>
        <w:t xml:space="preserve"> 100?</w:t>
      </w:r>
    </w:p>
    <w:p w:rsidR="001013FB" w:rsidRPr="001013FB" w:rsidRDefault="001013FB" w:rsidP="001013FB">
      <w:pPr>
        <w:pStyle w:val="ListParagraph"/>
        <w:rPr>
          <w:rFonts w:ascii="Comic Sans MS" w:hAnsi="Comic Sans MS"/>
          <w:sz w:val="24"/>
          <w:szCs w:val="24"/>
        </w:rPr>
      </w:pPr>
    </w:p>
    <w:p w:rsidR="001013FB" w:rsidRDefault="001013FB" w:rsidP="001013FB">
      <w:pPr>
        <w:pStyle w:val="ListParagraph"/>
        <w:ind w:left="153" w:right="-613"/>
        <w:rPr>
          <w:rFonts w:ascii="Comic Sans MS" w:hAnsi="Comic Sans MS"/>
          <w:sz w:val="24"/>
          <w:szCs w:val="24"/>
        </w:rPr>
      </w:pPr>
    </w:p>
    <w:p w:rsidR="00BA1BBE" w:rsidRDefault="00BA1BBE" w:rsidP="00BA1BBE">
      <w:pPr>
        <w:pStyle w:val="ListParagraph"/>
        <w:numPr>
          <w:ilvl w:val="0"/>
          <w:numId w:val="1"/>
        </w:numPr>
        <w:ind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0.4 </w:t>
      </w:r>
      <w:proofErr w:type="gramStart"/>
      <w:r>
        <w:rPr>
          <w:rFonts w:ascii="Comic Sans MS" w:hAnsi="Comic Sans MS"/>
          <w:sz w:val="24"/>
          <w:szCs w:val="24"/>
        </w:rPr>
        <w:t>of</w:t>
      </w:r>
      <w:proofErr w:type="gramEnd"/>
      <w:r w:rsidR="001013FB">
        <w:rPr>
          <w:rFonts w:ascii="Comic Sans MS" w:hAnsi="Comic Sans MS"/>
          <w:sz w:val="24"/>
          <w:szCs w:val="24"/>
        </w:rPr>
        <w:t xml:space="preserve"> 200?</w:t>
      </w:r>
    </w:p>
    <w:p w:rsidR="001013FB" w:rsidRPr="001013FB" w:rsidRDefault="001013FB" w:rsidP="001013FB">
      <w:pPr>
        <w:ind w:right="-613"/>
        <w:rPr>
          <w:rFonts w:ascii="Comic Sans MS" w:hAnsi="Comic Sans MS"/>
          <w:sz w:val="24"/>
          <w:szCs w:val="24"/>
        </w:rPr>
      </w:pPr>
    </w:p>
    <w:p w:rsidR="001013FB" w:rsidRDefault="001013FB" w:rsidP="00BA1BBE">
      <w:pPr>
        <w:pStyle w:val="ListParagraph"/>
        <w:numPr>
          <w:ilvl w:val="0"/>
          <w:numId w:val="1"/>
        </w:numPr>
        <w:ind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3/5 of 120?</w:t>
      </w:r>
    </w:p>
    <w:p w:rsidR="001013FB" w:rsidRPr="001013FB" w:rsidRDefault="001013FB" w:rsidP="001013FB">
      <w:pPr>
        <w:pStyle w:val="ListParagraph"/>
        <w:rPr>
          <w:rFonts w:ascii="Comic Sans MS" w:hAnsi="Comic Sans MS"/>
          <w:sz w:val="24"/>
          <w:szCs w:val="24"/>
        </w:rPr>
      </w:pPr>
    </w:p>
    <w:p w:rsidR="001013FB" w:rsidRDefault="001013FB" w:rsidP="001013FB">
      <w:pPr>
        <w:ind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of some more yourself to work out.</w:t>
      </w:r>
    </w:p>
    <w:p w:rsidR="00082F05" w:rsidRDefault="00082F05" w:rsidP="001013FB">
      <w:pPr>
        <w:ind w:right="-613"/>
        <w:rPr>
          <w:rFonts w:ascii="Comic Sans MS" w:hAnsi="Comic Sans MS"/>
          <w:sz w:val="24"/>
          <w:szCs w:val="24"/>
        </w:rPr>
      </w:pPr>
    </w:p>
    <w:p w:rsidR="00DF256E" w:rsidRPr="001D44F9" w:rsidRDefault="001013FB" w:rsidP="001013FB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22</w:t>
      </w:r>
      <w:r w:rsidR="00AE0A1B">
        <w:rPr>
          <w:rFonts w:ascii="Comic Sans MS" w:hAnsi="Comic Sans MS"/>
          <w:sz w:val="24"/>
          <w:szCs w:val="24"/>
          <w:u w:val="single"/>
        </w:rPr>
        <w:t>.11</w:t>
      </w:r>
      <w:r w:rsidR="00DF256E" w:rsidRPr="00DF256E">
        <w:rPr>
          <w:rFonts w:ascii="Comic Sans MS" w:hAnsi="Comic Sans MS"/>
          <w:sz w:val="24"/>
          <w:szCs w:val="24"/>
          <w:u w:val="single"/>
        </w:rPr>
        <w:t xml:space="preserve">.13 </w:t>
      </w:r>
      <w:proofErr w:type="spellStart"/>
      <w:r w:rsidR="00DF256E">
        <w:rPr>
          <w:rFonts w:ascii="Comic Sans MS" w:hAnsi="Comic Sans MS"/>
          <w:sz w:val="24"/>
          <w:szCs w:val="24"/>
          <w:u w:val="single"/>
        </w:rPr>
        <w:t>Noether</w:t>
      </w:r>
      <w:proofErr w:type="spellEnd"/>
      <w:r w:rsidR="00DF256E">
        <w:rPr>
          <w:rFonts w:ascii="Comic Sans MS" w:hAnsi="Comic Sans MS"/>
          <w:sz w:val="24"/>
          <w:szCs w:val="24"/>
          <w:u w:val="single"/>
        </w:rPr>
        <w:t xml:space="preserve"> </w:t>
      </w:r>
      <w:r w:rsidR="00DF256E" w:rsidRPr="00DF256E">
        <w:rPr>
          <w:rFonts w:ascii="Comic Sans MS" w:hAnsi="Comic Sans MS"/>
          <w:sz w:val="24"/>
          <w:szCs w:val="24"/>
          <w:u w:val="single"/>
        </w:rPr>
        <w:t>Home Learning</w:t>
      </w:r>
    </w:p>
    <w:p w:rsidR="00DF256E" w:rsidRDefault="00AE0A1B" w:rsidP="00082F05">
      <w:pPr>
        <w:ind w:left="-567" w:right="-613"/>
        <w:rPr>
          <w:rFonts w:ascii="Comic Sans MS" w:hAnsi="Comic Sans MS"/>
          <w:sz w:val="24"/>
          <w:szCs w:val="24"/>
        </w:rPr>
      </w:pPr>
      <w:r w:rsidRPr="00C65255">
        <w:rPr>
          <w:rFonts w:ascii="Comic Sans MS" w:hAnsi="Comic Sans MS"/>
          <w:sz w:val="24"/>
          <w:szCs w:val="24"/>
        </w:rPr>
        <w:t xml:space="preserve">Next </w:t>
      </w:r>
      <w:proofErr w:type="gramStart"/>
      <w:r w:rsidRPr="00C65255">
        <w:rPr>
          <w:rFonts w:ascii="Comic Sans MS" w:hAnsi="Comic Sans MS"/>
          <w:sz w:val="24"/>
          <w:szCs w:val="24"/>
        </w:rPr>
        <w:t>week</w:t>
      </w:r>
      <w:r w:rsidR="00082F05">
        <w:rPr>
          <w:rFonts w:ascii="Comic Sans MS" w:hAnsi="Comic Sans MS"/>
          <w:sz w:val="24"/>
          <w:szCs w:val="24"/>
        </w:rPr>
        <w:t xml:space="preserve">  </w:t>
      </w:r>
      <w:r w:rsidRPr="00C65255">
        <w:rPr>
          <w:rFonts w:ascii="Comic Sans MS" w:hAnsi="Comic Sans MS"/>
          <w:sz w:val="24"/>
          <w:szCs w:val="24"/>
        </w:rPr>
        <w:t>your</w:t>
      </w:r>
      <w:proofErr w:type="gramEnd"/>
      <w:r w:rsidRPr="00C65255">
        <w:rPr>
          <w:rFonts w:ascii="Comic Sans MS" w:hAnsi="Comic Sans MS"/>
          <w:sz w:val="24"/>
          <w:szCs w:val="24"/>
        </w:rPr>
        <w:t xml:space="preserve"> test will be on</w:t>
      </w:r>
      <w:r>
        <w:rPr>
          <w:rFonts w:ascii="Comic Sans MS" w:hAnsi="Comic Sans MS"/>
          <w:sz w:val="24"/>
          <w:szCs w:val="24"/>
        </w:rPr>
        <w:t xml:space="preserve"> </w:t>
      </w:r>
      <w:r w:rsidR="00082F05">
        <w:rPr>
          <w:rFonts w:ascii="Comic Sans MS" w:hAnsi="Comic Sans MS"/>
          <w:sz w:val="24"/>
          <w:szCs w:val="24"/>
        </w:rPr>
        <w:t xml:space="preserve">knowing the equivalent percentages, fractions and decimal fractions. Look at the table </w:t>
      </w:r>
      <w:proofErr w:type="gramStart"/>
      <w:r w:rsidR="00082F05">
        <w:rPr>
          <w:rFonts w:ascii="Comic Sans MS" w:hAnsi="Comic Sans MS"/>
          <w:sz w:val="24"/>
          <w:szCs w:val="24"/>
        </w:rPr>
        <w:t>below,</w:t>
      </w:r>
      <w:proofErr w:type="gramEnd"/>
      <w:r w:rsidR="00082F05">
        <w:rPr>
          <w:rFonts w:ascii="Comic Sans MS" w:hAnsi="Comic Sans MS"/>
          <w:sz w:val="24"/>
          <w:szCs w:val="24"/>
        </w:rPr>
        <w:t xml:space="preserve"> you need to learn the facts in it. Your test will ask you to give a percentage, fraction or decimal fraction equivalent to one given to you.</w:t>
      </w:r>
    </w:p>
    <w:p w:rsidR="00082F05" w:rsidRDefault="00082F05" w:rsidP="00082F05">
      <w:pPr>
        <w:ind w:left="-567" w:right="-61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E.g. </w:t>
      </w:r>
      <w:proofErr w:type="gramStart"/>
      <w:r>
        <w:rPr>
          <w:rFonts w:ascii="Comic Sans MS" w:hAnsi="Comic Sans MS"/>
          <w:sz w:val="24"/>
          <w:szCs w:val="24"/>
        </w:rPr>
        <w:t>Give</w:t>
      </w:r>
      <w:proofErr w:type="gramEnd"/>
      <w:r>
        <w:rPr>
          <w:rFonts w:ascii="Comic Sans MS" w:hAnsi="Comic Sans MS"/>
          <w:sz w:val="24"/>
          <w:szCs w:val="24"/>
        </w:rPr>
        <w:t xml:space="preserve"> me the percentage equivalent to 0.4. Answer would be 40%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2F05" w:rsidTr="00082F05">
        <w:tc>
          <w:tcPr>
            <w:tcW w:w="3080" w:type="dxa"/>
          </w:tcPr>
          <w:p w:rsidR="00082F05" w:rsidRPr="00926190" w:rsidRDefault="001A41A9" w:rsidP="00082F05">
            <w:pPr>
              <w:ind w:right="-613"/>
              <w:rPr>
                <w:rFonts w:ascii="Comic Sans MS" w:hAnsi="Comic Sans MS"/>
                <w:sz w:val="48"/>
                <w:szCs w:val="48"/>
              </w:rPr>
            </w:pPr>
            <w:r w:rsidRPr="00926190">
              <w:rPr>
                <w:rFonts w:ascii="Comic Sans MS" w:hAnsi="Comic Sans MS"/>
                <w:sz w:val="48"/>
                <w:szCs w:val="48"/>
              </w:rPr>
              <w:t>Percentage</w:t>
            </w:r>
          </w:p>
        </w:tc>
        <w:tc>
          <w:tcPr>
            <w:tcW w:w="3081" w:type="dxa"/>
          </w:tcPr>
          <w:p w:rsidR="00082F05" w:rsidRPr="00926190" w:rsidRDefault="001A41A9" w:rsidP="00082F05">
            <w:pPr>
              <w:ind w:right="-613"/>
              <w:rPr>
                <w:rFonts w:ascii="Comic Sans MS" w:hAnsi="Comic Sans MS"/>
                <w:sz w:val="48"/>
                <w:szCs w:val="48"/>
              </w:rPr>
            </w:pPr>
            <w:r w:rsidRPr="00926190">
              <w:rPr>
                <w:rFonts w:ascii="Comic Sans MS" w:hAnsi="Comic Sans MS"/>
                <w:sz w:val="48"/>
                <w:szCs w:val="48"/>
              </w:rPr>
              <w:t xml:space="preserve">Equivalent </w:t>
            </w:r>
          </w:p>
          <w:p w:rsidR="001A41A9" w:rsidRPr="00926190" w:rsidRDefault="001A41A9" w:rsidP="00082F05">
            <w:pPr>
              <w:ind w:right="-613"/>
              <w:rPr>
                <w:rFonts w:ascii="Comic Sans MS" w:hAnsi="Comic Sans MS"/>
                <w:sz w:val="48"/>
                <w:szCs w:val="48"/>
              </w:rPr>
            </w:pPr>
            <w:r w:rsidRPr="00926190">
              <w:rPr>
                <w:rFonts w:ascii="Comic Sans MS" w:hAnsi="Comic Sans MS"/>
                <w:sz w:val="48"/>
                <w:szCs w:val="48"/>
              </w:rPr>
              <w:t>decimal fraction</w:t>
            </w:r>
          </w:p>
        </w:tc>
        <w:tc>
          <w:tcPr>
            <w:tcW w:w="3081" w:type="dxa"/>
          </w:tcPr>
          <w:p w:rsidR="001A41A9" w:rsidRPr="00926190" w:rsidRDefault="001A41A9" w:rsidP="001A41A9">
            <w:pPr>
              <w:ind w:right="-613"/>
              <w:rPr>
                <w:rFonts w:ascii="Comic Sans MS" w:hAnsi="Comic Sans MS"/>
                <w:sz w:val="48"/>
                <w:szCs w:val="48"/>
              </w:rPr>
            </w:pPr>
            <w:r w:rsidRPr="00926190">
              <w:rPr>
                <w:rFonts w:ascii="Comic Sans MS" w:hAnsi="Comic Sans MS"/>
                <w:sz w:val="48"/>
                <w:szCs w:val="48"/>
              </w:rPr>
              <w:t xml:space="preserve">Equivalent </w:t>
            </w:r>
          </w:p>
          <w:p w:rsidR="00082F05" w:rsidRPr="00926190" w:rsidRDefault="001A41A9" w:rsidP="001A41A9">
            <w:pPr>
              <w:ind w:right="-613"/>
              <w:rPr>
                <w:rFonts w:ascii="Comic Sans MS" w:hAnsi="Comic Sans MS"/>
                <w:sz w:val="48"/>
                <w:szCs w:val="48"/>
              </w:rPr>
            </w:pPr>
            <w:r w:rsidRPr="00926190">
              <w:rPr>
                <w:rFonts w:ascii="Comic Sans MS" w:hAnsi="Comic Sans MS"/>
                <w:sz w:val="48"/>
                <w:szCs w:val="48"/>
              </w:rPr>
              <w:t>fraction</w:t>
            </w:r>
          </w:p>
        </w:tc>
      </w:tr>
      <w:tr w:rsidR="001A41A9" w:rsidTr="00926190">
        <w:tc>
          <w:tcPr>
            <w:tcW w:w="3080" w:type="dxa"/>
          </w:tcPr>
          <w:p w:rsidR="001A41A9" w:rsidRPr="00926190" w:rsidRDefault="001A41A9" w:rsidP="00926190">
            <w:pPr>
              <w:tabs>
                <w:tab w:val="left" w:pos="1134"/>
              </w:tabs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100%</w:t>
            </w:r>
          </w:p>
        </w:tc>
        <w:tc>
          <w:tcPr>
            <w:tcW w:w="3081" w:type="dxa"/>
          </w:tcPr>
          <w:p w:rsidR="001A41A9" w:rsidRPr="00926190" w:rsidRDefault="00926190" w:rsidP="00926190">
            <w:pPr>
              <w:ind w:right="-613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926190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  <w:tc>
          <w:tcPr>
            <w:tcW w:w="3081" w:type="dxa"/>
            <w:vAlign w:val="center"/>
          </w:tcPr>
          <w:p w:rsidR="001A41A9" w:rsidRPr="00926190" w:rsidRDefault="00926190" w:rsidP="00926190">
            <w:pPr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1</w:t>
            </w:r>
          </w:p>
        </w:tc>
      </w:tr>
      <w:tr w:rsidR="00926190" w:rsidTr="00926190">
        <w:tc>
          <w:tcPr>
            <w:tcW w:w="3080" w:type="dxa"/>
          </w:tcPr>
          <w:p w:rsidR="00926190" w:rsidRPr="00926190" w:rsidRDefault="00926190" w:rsidP="00926190">
            <w:pPr>
              <w:tabs>
                <w:tab w:val="left" w:pos="1134"/>
              </w:tabs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75%</w:t>
            </w:r>
          </w:p>
        </w:tc>
        <w:tc>
          <w:tcPr>
            <w:tcW w:w="3081" w:type="dxa"/>
          </w:tcPr>
          <w:p w:rsidR="00926190" w:rsidRPr="00926190" w:rsidRDefault="00926190" w:rsidP="00926190">
            <w:pPr>
              <w:ind w:right="-613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926190">
              <w:rPr>
                <w:rFonts w:ascii="Comic Sans MS" w:hAnsi="Comic Sans MS"/>
                <w:sz w:val="72"/>
                <w:szCs w:val="72"/>
              </w:rPr>
              <w:t>0.75</w:t>
            </w:r>
          </w:p>
        </w:tc>
        <w:tc>
          <w:tcPr>
            <w:tcW w:w="3081" w:type="dxa"/>
            <w:vAlign w:val="center"/>
          </w:tcPr>
          <w:p w:rsidR="00926190" w:rsidRPr="00926190" w:rsidRDefault="00926190" w:rsidP="00926190">
            <w:pPr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¾</w:t>
            </w:r>
          </w:p>
        </w:tc>
      </w:tr>
      <w:tr w:rsidR="00082F05" w:rsidTr="00926190">
        <w:tc>
          <w:tcPr>
            <w:tcW w:w="3080" w:type="dxa"/>
          </w:tcPr>
          <w:p w:rsidR="00082F05" w:rsidRPr="00926190" w:rsidRDefault="00926190" w:rsidP="00926190">
            <w:pPr>
              <w:tabs>
                <w:tab w:val="left" w:pos="1134"/>
              </w:tabs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50%</w:t>
            </w:r>
          </w:p>
        </w:tc>
        <w:tc>
          <w:tcPr>
            <w:tcW w:w="3081" w:type="dxa"/>
          </w:tcPr>
          <w:p w:rsidR="00082F05" w:rsidRPr="00926190" w:rsidRDefault="00926190" w:rsidP="00926190">
            <w:pPr>
              <w:ind w:right="-613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926190">
              <w:rPr>
                <w:rFonts w:ascii="Comic Sans MS" w:hAnsi="Comic Sans MS"/>
                <w:sz w:val="72"/>
                <w:szCs w:val="72"/>
              </w:rPr>
              <w:t>0.5</w:t>
            </w:r>
          </w:p>
        </w:tc>
        <w:tc>
          <w:tcPr>
            <w:tcW w:w="3081" w:type="dxa"/>
            <w:vAlign w:val="center"/>
          </w:tcPr>
          <w:p w:rsidR="00082F05" w:rsidRPr="00926190" w:rsidRDefault="00926190" w:rsidP="00926190">
            <w:pPr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½</w:t>
            </w:r>
          </w:p>
        </w:tc>
      </w:tr>
      <w:tr w:rsidR="00082F05" w:rsidTr="00926190">
        <w:tc>
          <w:tcPr>
            <w:tcW w:w="3080" w:type="dxa"/>
          </w:tcPr>
          <w:p w:rsidR="00082F05" w:rsidRPr="00926190" w:rsidRDefault="00926190" w:rsidP="00926190">
            <w:pPr>
              <w:tabs>
                <w:tab w:val="left" w:pos="1134"/>
              </w:tabs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25%</w:t>
            </w:r>
          </w:p>
        </w:tc>
        <w:tc>
          <w:tcPr>
            <w:tcW w:w="3081" w:type="dxa"/>
          </w:tcPr>
          <w:p w:rsidR="00082F05" w:rsidRPr="00926190" w:rsidRDefault="00926190" w:rsidP="00926190">
            <w:pPr>
              <w:ind w:right="-613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926190">
              <w:rPr>
                <w:rFonts w:ascii="Comic Sans MS" w:hAnsi="Comic Sans MS"/>
                <w:sz w:val="72"/>
                <w:szCs w:val="72"/>
              </w:rPr>
              <w:t>0.25</w:t>
            </w:r>
          </w:p>
        </w:tc>
        <w:tc>
          <w:tcPr>
            <w:tcW w:w="3081" w:type="dxa"/>
            <w:vAlign w:val="center"/>
          </w:tcPr>
          <w:p w:rsidR="00082F05" w:rsidRPr="00926190" w:rsidRDefault="00926190" w:rsidP="00926190">
            <w:pPr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¼</w:t>
            </w:r>
          </w:p>
        </w:tc>
      </w:tr>
      <w:tr w:rsidR="00082F05" w:rsidTr="00926190">
        <w:tc>
          <w:tcPr>
            <w:tcW w:w="3080" w:type="dxa"/>
          </w:tcPr>
          <w:p w:rsidR="00082F05" w:rsidRPr="00926190" w:rsidRDefault="00926190" w:rsidP="00926190">
            <w:pPr>
              <w:tabs>
                <w:tab w:val="left" w:pos="1134"/>
              </w:tabs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20%</w:t>
            </w:r>
          </w:p>
        </w:tc>
        <w:tc>
          <w:tcPr>
            <w:tcW w:w="3081" w:type="dxa"/>
          </w:tcPr>
          <w:p w:rsidR="00082F05" w:rsidRPr="00926190" w:rsidRDefault="00926190" w:rsidP="00926190">
            <w:pPr>
              <w:ind w:right="-613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926190">
              <w:rPr>
                <w:rFonts w:ascii="Comic Sans MS" w:hAnsi="Comic Sans MS"/>
                <w:sz w:val="72"/>
                <w:szCs w:val="72"/>
              </w:rPr>
              <w:t>0.2</w:t>
            </w:r>
          </w:p>
        </w:tc>
        <w:tc>
          <w:tcPr>
            <w:tcW w:w="3081" w:type="dxa"/>
            <w:vAlign w:val="center"/>
          </w:tcPr>
          <w:p w:rsidR="00082F05" w:rsidRPr="00926190" w:rsidRDefault="00926190" w:rsidP="00926190">
            <w:pPr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1/5</w:t>
            </w:r>
          </w:p>
        </w:tc>
      </w:tr>
      <w:tr w:rsidR="00082F05" w:rsidTr="00926190">
        <w:tc>
          <w:tcPr>
            <w:tcW w:w="3080" w:type="dxa"/>
          </w:tcPr>
          <w:p w:rsidR="00082F05" w:rsidRPr="00926190" w:rsidRDefault="00926190" w:rsidP="00926190">
            <w:pPr>
              <w:tabs>
                <w:tab w:val="left" w:pos="1134"/>
              </w:tabs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10%</w:t>
            </w:r>
          </w:p>
        </w:tc>
        <w:tc>
          <w:tcPr>
            <w:tcW w:w="3081" w:type="dxa"/>
          </w:tcPr>
          <w:p w:rsidR="00082F05" w:rsidRPr="00926190" w:rsidRDefault="00926190" w:rsidP="00926190">
            <w:pPr>
              <w:ind w:right="-613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926190">
              <w:rPr>
                <w:rFonts w:ascii="Comic Sans MS" w:hAnsi="Comic Sans MS"/>
                <w:sz w:val="72"/>
                <w:szCs w:val="72"/>
              </w:rPr>
              <w:t>0.1</w:t>
            </w:r>
          </w:p>
        </w:tc>
        <w:tc>
          <w:tcPr>
            <w:tcW w:w="3081" w:type="dxa"/>
            <w:vAlign w:val="center"/>
          </w:tcPr>
          <w:p w:rsidR="00082F05" w:rsidRPr="00926190" w:rsidRDefault="00926190" w:rsidP="00926190">
            <w:pPr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1/10</w:t>
            </w:r>
          </w:p>
        </w:tc>
      </w:tr>
      <w:tr w:rsidR="00082F05" w:rsidTr="00926190">
        <w:tc>
          <w:tcPr>
            <w:tcW w:w="3080" w:type="dxa"/>
          </w:tcPr>
          <w:p w:rsidR="00082F05" w:rsidRPr="00926190" w:rsidRDefault="00926190" w:rsidP="00926190">
            <w:pPr>
              <w:tabs>
                <w:tab w:val="left" w:pos="1134"/>
              </w:tabs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5%</w:t>
            </w:r>
          </w:p>
        </w:tc>
        <w:tc>
          <w:tcPr>
            <w:tcW w:w="3081" w:type="dxa"/>
          </w:tcPr>
          <w:p w:rsidR="00082F05" w:rsidRPr="00926190" w:rsidRDefault="00926190" w:rsidP="00926190">
            <w:pPr>
              <w:ind w:right="-613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926190">
              <w:rPr>
                <w:rFonts w:ascii="Comic Sans MS" w:hAnsi="Comic Sans MS"/>
                <w:sz w:val="72"/>
                <w:szCs w:val="72"/>
              </w:rPr>
              <w:t>0.05</w:t>
            </w:r>
          </w:p>
        </w:tc>
        <w:tc>
          <w:tcPr>
            <w:tcW w:w="3081" w:type="dxa"/>
            <w:vAlign w:val="center"/>
          </w:tcPr>
          <w:p w:rsidR="00082F05" w:rsidRPr="00926190" w:rsidRDefault="00926190" w:rsidP="00926190">
            <w:pPr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1/20</w:t>
            </w:r>
          </w:p>
        </w:tc>
      </w:tr>
      <w:tr w:rsidR="00082F05" w:rsidTr="00926190">
        <w:tc>
          <w:tcPr>
            <w:tcW w:w="3080" w:type="dxa"/>
          </w:tcPr>
          <w:p w:rsidR="00082F05" w:rsidRPr="00926190" w:rsidRDefault="00926190" w:rsidP="00926190">
            <w:pPr>
              <w:tabs>
                <w:tab w:val="left" w:pos="1134"/>
              </w:tabs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1%</w:t>
            </w:r>
          </w:p>
        </w:tc>
        <w:tc>
          <w:tcPr>
            <w:tcW w:w="3081" w:type="dxa"/>
          </w:tcPr>
          <w:p w:rsidR="00082F05" w:rsidRPr="00926190" w:rsidRDefault="00926190" w:rsidP="00926190">
            <w:pPr>
              <w:ind w:right="-613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 xml:space="preserve">    </w:t>
            </w:r>
            <w:r w:rsidRPr="00926190">
              <w:rPr>
                <w:rFonts w:ascii="Comic Sans MS" w:hAnsi="Comic Sans MS"/>
                <w:sz w:val="72"/>
                <w:szCs w:val="72"/>
              </w:rPr>
              <w:t>0.01</w:t>
            </w:r>
          </w:p>
        </w:tc>
        <w:tc>
          <w:tcPr>
            <w:tcW w:w="3081" w:type="dxa"/>
            <w:vAlign w:val="center"/>
          </w:tcPr>
          <w:p w:rsidR="00082F05" w:rsidRPr="00926190" w:rsidRDefault="00926190" w:rsidP="00926190">
            <w:pPr>
              <w:ind w:right="-613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926190">
              <w:rPr>
                <w:rFonts w:ascii="Comic Sans MS" w:hAnsi="Comic Sans MS"/>
                <w:sz w:val="72"/>
                <w:szCs w:val="72"/>
              </w:rPr>
              <w:t>1/100</w:t>
            </w:r>
          </w:p>
        </w:tc>
      </w:tr>
    </w:tbl>
    <w:p w:rsidR="00082F05" w:rsidRDefault="00082F05" w:rsidP="00082F05">
      <w:pPr>
        <w:ind w:left="-567" w:right="-613"/>
        <w:rPr>
          <w:rFonts w:ascii="Comic Sans MS" w:hAnsi="Comic Sans MS"/>
          <w:sz w:val="24"/>
          <w:szCs w:val="24"/>
        </w:rPr>
      </w:pPr>
    </w:p>
    <w:p w:rsidR="00926190" w:rsidRPr="002869E8" w:rsidRDefault="00926190" w:rsidP="00082F05">
      <w:pPr>
        <w:ind w:left="-567" w:right="-613"/>
        <w:rPr>
          <w:rFonts w:ascii="Comic Sans MS" w:hAnsi="Comic Sans MS"/>
          <w:sz w:val="28"/>
          <w:szCs w:val="28"/>
        </w:rPr>
      </w:pPr>
      <w:r w:rsidRPr="002869E8">
        <w:rPr>
          <w:rFonts w:ascii="Comic Sans MS" w:hAnsi="Comic Sans MS"/>
          <w:sz w:val="28"/>
          <w:szCs w:val="28"/>
        </w:rPr>
        <w:t>You could cut them up and play a game of matching</w:t>
      </w:r>
      <w:r w:rsidR="002869E8" w:rsidRPr="002869E8">
        <w:rPr>
          <w:rFonts w:ascii="Comic Sans MS" w:hAnsi="Comic Sans MS"/>
          <w:sz w:val="28"/>
          <w:szCs w:val="28"/>
        </w:rPr>
        <w:t xml:space="preserve"> three together by turning over three at a time.</w:t>
      </w:r>
      <w:bookmarkStart w:id="0" w:name="_GoBack"/>
      <w:bookmarkEnd w:id="0"/>
    </w:p>
    <w:sectPr w:rsidR="00926190" w:rsidRPr="002869E8" w:rsidSect="00082F05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377CF"/>
    <w:multiLevelType w:val="hybridMultilevel"/>
    <w:tmpl w:val="01B26568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6E"/>
    <w:rsid w:val="00070C18"/>
    <w:rsid w:val="00082F05"/>
    <w:rsid w:val="001013FB"/>
    <w:rsid w:val="001A41A9"/>
    <w:rsid w:val="001C11DB"/>
    <w:rsid w:val="001D44F9"/>
    <w:rsid w:val="00210E8C"/>
    <w:rsid w:val="002869E8"/>
    <w:rsid w:val="006940AB"/>
    <w:rsid w:val="008E60F1"/>
    <w:rsid w:val="008F3405"/>
    <w:rsid w:val="00926190"/>
    <w:rsid w:val="00A429B1"/>
    <w:rsid w:val="00AE0A1B"/>
    <w:rsid w:val="00B045C9"/>
    <w:rsid w:val="00B72A9F"/>
    <w:rsid w:val="00BA1BBE"/>
    <w:rsid w:val="00C65255"/>
    <w:rsid w:val="00D24B83"/>
    <w:rsid w:val="00D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5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5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Wells</dc:creator>
  <cp:lastModifiedBy>Sheila Wells</cp:lastModifiedBy>
  <cp:revision>4</cp:revision>
  <dcterms:created xsi:type="dcterms:W3CDTF">2013-11-17T14:14:00Z</dcterms:created>
  <dcterms:modified xsi:type="dcterms:W3CDTF">2013-11-17T14:33:00Z</dcterms:modified>
</cp:coreProperties>
</file>